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6925" w:rsidRPr="00216925" w:rsidRDefault="00216925" w:rsidP="00216925">
      <w:pPr>
        <w:widowControl w:val="0"/>
        <w:spacing w:after="0" w:line="240" w:lineRule="auto"/>
        <w:ind w:firstLine="709"/>
        <w:jc w:val="both"/>
        <w:rPr>
          <w:rFonts w:ascii="Times New Roman" w:eastAsia="Times New Roman" w:hAnsi="Times New Roman" w:cs="Times New Roman"/>
          <w:b/>
          <w:sz w:val="24"/>
          <w:szCs w:val="24"/>
          <w:lang w:eastAsia="ru-RU"/>
        </w:rPr>
      </w:pPr>
      <w:bookmarkStart w:id="0" w:name="_GoBack"/>
      <w:r w:rsidRPr="00216925">
        <w:rPr>
          <w:rFonts w:ascii="Times New Roman" w:eastAsia="Times New Roman" w:hAnsi="Times New Roman" w:cs="Times New Roman"/>
          <w:b/>
          <w:sz w:val="24"/>
          <w:szCs w:val="24"/>
          <w:lang w:eastAsia="ru-RU"/>
        </w:rPr>
        <w:t>Определение связанных сторон. Взаимоотношения связанных сторон</w:t>
      </w:r>
      <w:bookmarkEnd w:id="0"/>
    </w:p>
    <w:p w:rsid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Схемы определения связанных сторон представлены рисунками 5, 6.</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Организации, указанные в прямоугольниках, обозначенных (1) и (2), являются св</w:t>
      </w:r>
      <w:r w:rsidRPr="00216925">
        <w:rPr>
          <w:rFonts w:ascii="Times New Roman" w:eastAsia="Times New Roman" w:hAnsi="Times New Roman" w:cs="Times New Roman"/>
          <w:sz w:val="24"/>
          <w:szCs w:val="24"/>
          <w:lang w:eastAsia="ru-RU"/>
        </w:rPr>
        <w:t>я</w:t>
      </w:r>
      <w:r w:rsidRPr="00216925">
        <w:rPr>
          <w:rFonts w:ascii="Times New Roman" w:eastAsia="Times New Roman" w:hAnsi="Times New Roman" w:cs="Times New Roman"/>
          <w:sz w:val="24"/>
          <w:szCs w:val="24"/>
          <w:lang w:eastAsia="ru-RU"/>
        </w:rPr>
        <w:t>занными сторонами отчитывающейся организации (заштрихованный прямоугольник). Однако операции между организациями, указанными в прямоугольниках под номером (2), элиминируются из консолидированной финансовой отчетности отчитывающейся орган</w:t>
      </w:r>
      <w:r w:rsidRPr="00216925">
        <w:rPr>
          <w:rFonts w:ascii="Times New Roman" w:eastAsia="Times New Roman" w:hAnsi="Times New Roman" w:cs="Times New Roman"/>
          <w:sz w:val="24"/>
          <w:szCs w:val="24"/>
          <w:lang w:eastAsia="ru-RU"/>
        </w:rPr>
        <w:t>и</w:t>
      </w:r>
      <w:r w:rsidRPr="00216925">
        <w:rPr>
          <w:rFonts w:ascii="Times New Roman" w:eastAsia="Times New Roman" w:hAnsi="Times New Roman" w:cs="Times New Roman"/>
          <w:sz w:val="24"/>
          <w:szCs w:val="24"/>
          <w:lang w:eastAsia="ru-RU"/>
        </w:rPr>
        <w:t>зации, и, таким образом, информация по ним не представляется в рамках раскрытий и</w:t>
      </w:r>
      <w:r w:rsidRPr="00216925">
        <w:rPr>
          <w:rFonts w:ascii="Times New Roman" w:eastAsia="Times New Roman" w:hAnsi="Times New Roman" w:cs="Times New Roman"/>
          <w:sz w:val="24"/>
          <w:szCs w:val="24"/>
          <w:lang w:eastAsia="ru-RU"/>
        </w:rPr>
        <w:t>н</w:t>
      </w:r>
      <w:r w:rsidRPr="00216925">
        <w:rPr>
          <w:rFonts w:ascii="Times New Roman" w:eastAsia="Times New Roman" w:hAnsi="Times New Roman" w:cs="Times New Roman"/>
          <w:sz w:val="24"/>
          <w:szCs w:val="24"/>
          <w:lang w:eastAsia="ru-RU"/>
        </w:rPr>
        <w:t>формации о связанных сторонах. Тем не менее, требуется раскрыть информацию об о</w:t>
      </w:r>
      <w:r w:rsidRPr="00216925">
        <w:rPr>
          <w:rFonts w:ascii="Times New Roman" w:eastAsia="Times New Roman" w:hAnsi="Times New Roman" w:cs="Times New Roman"/>
          <w:sz w:val="24"/>
          <w:szCs w:val="24"/>
          <w:lang w:eastAsia="ru-RU"/>
        </w:rPr>
        <w:t>т</w:t>
      </w:r>
      <w:r w:rsidRPr="00216925">
        <w:rPr>
          <w:rFonts w:ascii="Times New Roman" w:eastAsia="Times New Roman" w:hAnsi="Times New Roman" w:cs="Times New Roman"/>
          <w:sz w:val="24"/>
          <w:szCs w:val="24"/>
          <w:lang w:eastAsia="ru-RU"/>
        </w:rPr>
        <w:t>ношениях со связанными сторонами.</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g">
            <w:drawing>
              <wp:anchor distT="0" distB="0" distL="114300" distR="114300" simplePos="0" relativeHeight="251679744" behindDoc="0" locked="0" layoutInCell="1" allowOverlap="1" wp14:anchorId="67168705" wp14:editId="6646C52C">
                <wp:simplePos x="0" y="0"/>
                <wp:positionH relativeFrom="column">
                  <wp:posOffset>34290</wp:posOffset>
                </wp:positionH>
                <wp:positionV relativeFrom="paragraph">
                  <wp:posOffset>114300</wp:posOffset>
                </wp:positionV>
                <wp:extent cx="5334000" cy="4343400"/>
                <wp:effectExtent l="0" t="0" r="19050" b="19050"/>
                <wp:wrapNone/>
                <wp:docPr id="103" name="Группа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0" cy="4343400"/>
                          <a:chOff x="1701" y="1134"/>
                          <a:chExt cx="9540" cy="7020"/>
                        </a:xfrm>
                      </wpg:grpSpPr>
                      <wps:wsp>
                        <wps:cNvPr id="104" name="Rectangle 94"/>
                        <wps:cNvSpPr>
                          <a:spLocks noChangeArrowheads="1"/>
                        </wps:cNvSpPr>
                        <wps:spPr bwMode="auto">
                          <a:xfrm>
                            <a:off x="4941" y="1134"/>
                            <a:ext cx="2340" cy="720"/>
                          </a:xfrm>
                          <a:prstGeom prst="rect">
                            <a:avLst/>
                          </a:prstGeom>
                          <a:solidFill>
                            <a:srgbClr val="FFFFFF"/>
                          </a:solidFill>
                          <a:ln w="9525">
                            <a:solidFill>
                              <a:srgbClr val="000000"/>
                            </a:solidFill>
                            <a:miter lim="800000"/>
                            <a:headEnd/>
                            <a:tailEnd/>
                          </a:ln>
                        </wps:spPr>
                        <wps:txbx>
                          <w:txbxContent>
                            <w:p w:rsidR="00216925" w:rsidRPr="006A4C44" w:rsidRDefault="00216925" w:rsidP="00216925">
                              <w:pPr>
                                <w:jc w:val="center"/>
                                <w:rPr>
                                  <w:sz w:val="20"/>
                                  <w:szCs w:val="20"/>
                                </w:rPr>
                              </w:pPr>
                              <w:r>
                                <w:rPr>
                                  <w:sz w:val="20"/>
                                  <w:szCs w:val="20"/>
                                </w:rPr>
                                <w:t>Материнская орг</w:t>
                              </w:r>
                              <w:r>
                                <w:rPr>
                                  <w:sz w:val="20"/>
                                  <w:szCs w:val="20"/>
                                </w:rPr>
                                <w:t>а</w:t>
                              </w:r>
                              <w:r>
                                <w:rPr>
                                  <w:sz w:val="20"/>
                                  <w:szCs w:val="20"/>
                                </w:rPr>
                                <w:t>низация (1)</w:t>
                              </w:r>
                            </w:p>
                          </w:txbxContent>
                        </wps:txbx>
                        <wps:bodyPr rot="0" vert="horz" wrap="square" lIns="91440" tIns="45720" rIns="91440" bIns="45720" anchor="t" anchorCtr="0" upright="1">
                          <a:noAutofit/>
                        </wps:bodyPr>
                      </wps:wsp>
                      <wps:wsp>
                        <wps:cNvPr id="105" name="Rectangle 95"/>
                        <wps:cNvSpPr>
                          <a:spLocks noChangeArrowheads="1"/>
                        </wps:cNvSpPr>
                        <wps:spPr bwMode="auto">
                          <a:xfrm>
                            <a:off x="3681" y="2394"/>
                            <a:ext cx="2340" cy="720"/>
                          </a:xfrm>
                          <a:prstGeom prst="rect">
                            <a:avLst/>
                          </a:prstGeom>
                          <a:solidFill>
                            <a:srgbClr val="FFFFFF"/>
                          </a:solidFill>
                          <a:ln w="9525">
                            <a:solidFill>
                              <a:srgbClr val="000000"/>
                            </a:solidFill>
                            <a:miter lim="800000"/>
                            <a:headEnd/>
                            <a:tailEnd/>
                          </a:ln>
                        </wps:spPr>
                        <wps:txbx>
                          <w:txbxContent>
                            <w:p w:rsidR="00216925" w:rsidRPr="006A4C44" w:rsidRDefault="00216925" w:rsidP="00216925">
                              <w:pPr>
                                <w:jc w:val="center"/>
                                <w:rPr>
                                  <w:sz w:val="20"/>
                                  <w:szCs w:val="20"/>
                                </w:rPr>
                              </w:pPr>
                              <w:r>
                                <w:rPr>
                                  <w:sz w:val="20"/>
                                  <w:szCs w:val="20"/>
                                </w:rPr>
                                <w:t>Материнская орг</w:t>
                              </w:r>
                              <w:r>
                                <w:rPr>
                                  <w:sz w:val="20"/>
                                  <w:szCs w:val="20"/>
                                </w:rPr>
                                <w:t>а</w:t>
                              </w:r>
                              <w:r>
                                <w:rPr>
                                  <w:sz w:val="20"/>
                                  <w:szCs w:val="20"/>
                                </w:rPr>
                                <w:t>низация (1)</w:t>
                              </w:r>
                            </w:p>
                          </w:txbxContent>
                        </wps:txbx>
                        <wps:bodyPr rot="0" vert="horz" wrap="square" lIns="91440" tIns="45720" rIns="91440" bIns="45720" anchor="t" anchorCtr="0" upright="1">
                          <a:noAutofit/>
                        </wps:bodyPr>
                      </wps:wsp>
                      <wps:wsp>
                        <wps:cNvPr id="106" name="Rectangle 96"/>
                        <wps:cNvSpPr>
                          <a:spLocks noChangeArrowheads="1"/>
                        </wps:cNvSpPr>
                        <wps:spPr bwMode="auto">
                          <a:xfrm>
                            <a:off x="8901" y="3294"/>
                            <a:ext cx="2340" cy="720"/>
                          </a:xfrm>
                          <a:prstGeom prst="rect">
                            <a:avLst/>
                          </a:prstGeom>
                          <a:solidFill>
                            <a:srgbClr val="FFFFFF"/>
                          </a:solidFill>
                          <a:ln w="9525">
                            <a:solidFill>
                              <a:srgbClr val="000000"/>
                            </a:solidFill>
                            <a:miter lim="800000"/>
                            <a:headEnd/>
                            <a:tailEnd/>
                          </a:ln>
                        </wps:spPr>
                        <wps:txbx>
                          <w:txbxContent>
                            <w:p w:rsidR="00216925" w:rsidRPr="006A4C44" w:rsidRDefault="00216925" w:rsidP="00216925">
                              <w:pPr>
                                <w:jc w:val="center"/>
                                <w:rPr>
                                  <w:sz w:val="20"/>
                                  <w:szCs w:val="20"/>
                                </w:rPr>
                              </w:pPr>
                              <w:r>
                                <w:rPr>
                                  <w:sz w:val="20"/>
                                  <w:szCs w:val="20"/>
                                </w:rPr>
                                <w:t>Дочерняя организ</w:t>
                              </w:r>
                              <w:r>
                                <w:rPr>
                                  <w:sz w:val="20"/>
                                  <w:szCs w:val="20"/>
                                </w:rPr>
                                <w:t>а</w:t>
                              </w:r>
                              <w:r>
                                <w:rPr>
                                  <w:sz w:val="20"/>
                                  <w:szCs w:val="20"/>
                                </w:rPr>
                                <w:t>ция (1)</w:t>
                              </w:r>
                            </w:p>
                          </w:txbxContent>
                        </wps:txbx>
                        <wps:bodyPr rot="0" vert="horz" wrap="square" lIns="91440" tIns="45720" rIns="91440" bIns="45720" anchor="t" anchorCtr="0" upright="1">
                          <a:noAutofit/>
                        </wps:bodyPr>
                      </wps:wsp>
                      <wps:wsp>
                        <wps:cNvPr id="107" name="Rectangle 97"/>
                        <wps:cNvSpPr>
                          <a:spLocks noChangeArrowheads="1"/>
                        </wps:cNvSpPr>
                        <wps:spPr bwMode="auto">
                          <a:xfrm>
                            <a:off x="6381" y="3294"/>
                            <a:ext cx="2340" cy="720"/>
                          </a:xfrm>
                          <a:prstGeom prst="rect">
                            <a:avLst/>
                          </a:prstGeom>
                          <a:solidFill>
                            <a:srgbClr val="FFFFFF"/>
                          </a:solidFill>
                          <a:ln w="9525">
                            <a:solidFill>
                              <a:srgbClr val="000000"/>
                            </a:solidFill>
                            <a:miter lim="800000"/>
                            <a:headEnd/>
                            <a:tailEnd/>
                          </a:ln>
                        </wps:spPr>
                        <wps:txbx>
                          <w:txbxContent>
                            <w:p w:rsidR="00216925" w:rsidRPr="006A4C44" w:rsidRDefault="00216925" w:rsidP="00216925">
                              <w:pPr>
                                <w:jc w:val="center"/>
                                <w:rPr>
                                  <w:sz w:val="20"/>
                                  <w:szCs w:val="20"/>
                                </w:rPr>
                              </w:pPr>
                              <w:r>
                                <w:rPr>
                                  <w:sz w:val="20"/>
                                  <w:szCs w:val="20"/>
                                </w:rPr>
                                <w:t>Ассоциированная организация (1)</w:t>
                              </w:r>
                            </w:p>
                          </w:txbxContent>
                        </wps:txbx>
                        <wps:bodyPr rot="0" vert="horz" wrap="square" lIns="91440" tIns="45720" rIns="91440" bIns="45720" anchor="t" anchorCtr="0" upright="1">
                          <a:noAutofit/>
                        </wps:bodyPr>
                      </wps:wsp>
                      <wps:wsp>
                        <wps:cNvPr id="108" name="Rectangle 98"/>
                        <wps:cNvSpPr>
                          <a:spLocks noChangeArrowheads="1"/>
                        </wps:cNvSpPr>
                        <wps:spPr bwMode="auto">
                          <a:xfrm>
                            <a:off x="3681" y="4194"/>
                            <a:ext cx="2340" cy="720"/>
                          </a:xfrm>
                          <a:prstGeom prst="rect">
                            <a:avLst/>
                          </a:prstGeom>
                          <a:solidFill>
                            <a:srgbClr val="FFFFFF"/>
                          </a:solidFill>
                          <a:ln w="9525">
                            <a:solidFill>
                              <a:srgbClr val="000000"/>
                            </a:solidFill>
                            <a:miter lim="800000"/>
                            <a:headEnd/>
                            <a:tailEnd/>
                          </a:ln>
                        </wps:spPr>
                        <wps:txbx>
                          <w:txbxContent>
                            <w:p w:rsidR="00216925" w:rsidRPr="006A4C44" w:rsidRDefault="00216925" w:rsidP="00216925">
                              <w:pPr>
                                <w:jc w:val="center"/>
                                <w:rPr>
                                  <w:sz w:val="20"/>
                                  <w:szCs w:val="20"/>
                                </w:rPr>
                              </w:pPr>
                              <w:r>
                                <w:rPr>
                                  <w:sz w:val="20"/>
                                  <w:szCs w:val="20"/>
                                </w:rPr>
                                <w:t>Отчитывающаяся организация</w:t>
                              </w:r>
                            </w:p>
                          </w:txbxContent>
                        </wps:txbx>
                        <wps:bodyPr rot="0" vert="horz" wrap="square" lIns="91440" tIns="45720" rIns="91440" bIns="45720" anchor="t" anchorCtr="0" upright="1">
                          <a:noAutofit/>
                        </wps:bodyPr>
                      </wps:wsp>
                      <wps:wsp>
                        <wps:cNvPr id="109" name="Rectangle 99"/>
                        <wps:cNvSpPr>
                          <a:spLocks noChangeArrowheads="1"/>
                        </wps:cNvSpPr>
                        <wps:spPr bwMode="auto">
                          <a:xfrm>
                            <a:off x="8721" y="5814"/>
                            <a:ext cx="2340" cy="720"/>
                          </a:xfrm>
                          <a:prstGeom prst="rect">
                            <a:avLst/>
                          </a:prstGeom>
                          <a:solidFill>
                            <a:srgbClr val="FFFFFF"/>
                          </a:solidFill>
                          <a:ln w="9525">
                            <a:solidFill>
                              <a:srgbClr val="000000"/>
                            </a:solidFill>
                            <a:miter lim="800000"/>
                            <a:headEnd/>
                            <a:tailEnd/>
                          </a:ln>
                        </wps:spPr>
                        <wps:txbx>
                          <w:txbxContent>
                            <w:p w:rsidR="00216925" w:rsidRPr="006A4C44" w:rsidRDefault="00216925" w:rsidP="00216925">
                              <w:pPr>
                                <w:jc w:val="center"/>
                                <w:rPr>
                                  <w:sz w:val="20"/>
                                  <w:szCs w:val="20"/>
                                </w:rPr>
                              </w:pPr>
                              <w:r>
                                <w:rPr>
                                  <w:sz w:val="20"/>
                                  <w:szCs w:val="20"/>
                                </w:rPr>
                                <w:t>Ассоциированная организация (1)</w:t>
                              </w:r>
                            </w:p>
                          </w:txbxContent>
                        </wps:txbx>
                        <wps:bodyPr rot="0" vert="horz" wrap="square" lIns="91440" tIns="45720" rIns="91440" bIns="45720" anchor="t" anchorCtr="0" upright="1">
                          <a:noAutofit/>
                        </wps:bodyPr>
                      </wps:wsp>
                      <wps:wsp>
                        <wps:cNvPr id="110" name="Rectangle 100"/>
                        <wps:cNvSpPr>
                          <a:spLocks noChangeArrowheads="1"/>
                        </wps:cNvSpPr>
                        <wps:spPr bwMode="auto">
                          <a:xfrm>
                            <a:off x="5121" y="5814"/>
                            <a:ext cx="2160" cy="720"/>
                          </a:xfrm>
                          <a:prstGeom prst="rect">
                            <a:avLst/>
                          </a:prstGeom>
                          <a:solidFill>
                            <a:srgbClr val="FFFFFF"/>
                          </a:solidFill>
                          <a:ln w="9525">
                            <a:solidFill>
                              <a:srgbClr val="000000"/>
                            </a:solidFill>
                            <a:miter lim="800000"/>
                            <a:headEnd/>
                            <a:tailEnd/>
                          </a:ln>
                        </wps:spPr>
                        <wps:txbx>
                          <w:txbxContent>
                            <w:p w:rsidR="00216925" w:rsidRPr="006A4C44" w:rsidRDefault="00216925" w:rsidP="00216925">
                              <w:pPr>
                                <w:jc w:val="center"/>
                                <w:rPr>
                                  <w:sz w:val="20"/>
                                  <w:szCs w:val="20"/>
                                </w:rPr>
                              </w:pPr>
                              <w:r>
                                <w:rPr>
                                  <w:sz w:val="20"/>
                                  <w:szCs w:val="20"/>
                                </w:rPr>
                                <w:t>Совместная орг</w:t>
                              </w:r>
                              <w:r>
                                <w:rPr>
                                  <w:sz w:val="20"/>
                                  <w:szCs w:val="20"/>
                                </w:rPr>
                                <w:t>а</w:t>
                              </w:r>
                              <w:r>
                                <w:rPr>
                                  <w:sz w:val="20"/>
                                  <w:szCs w:val="20"/>
                                </w:rPr>
                                <w:t>низация (1), (2)</w:t>
                              </w:r>
                            </w:p>
                          </w:txbxContent>
                        </wps:txbx>
                        <wps:bodyPr rot="0" vert="horz" wrap="square" lIns="91440" tIns="45720" rIns="91440" bIns="45720" anchor="t" anchorCtr="0" upright="1">
                          <a:noAutofit/>
                        </wps:bodyPr>
                      </wps:wsp>
                      <wps:wsp>
                        <wps:cNvPr id="111" name="Rectangle 101"/>
                        <wps:cNvSpPr>
                          <a:spLocks noChangeArrowheads="1"/>
                        </wps:cNvSpPr>
                        <wps:spPr bwMode="auto">
                          <a:xfrm>
                            <a:off x="2061" y="5814"/>
                            <a:ext cx="1800" cy="720"/>
                          </a:xfrm>
                          <a:prstGeom prst="rect">
                            <a:avLst/>
                          </a:prstGeom>
                          <a:solidFill>
                            <a:srgbClr val="FFFFFF"/>
                          </a:solidFill>
                          <a:ln w="9525">
                            <a:solidFill>
                              <a:srgbClr val="000000"/>
                            </a:solidFill>
                            <a:miter lim="800000"/>
                            <a:headEnd/>
                            <a:tailEnd/>
                          </a:ln>
                        </wps:spPr>
                        <wps:txbx>
                          <w:txbxContent>
                            <w:p w:rsidR="00216925" w:rsidRPr="005B6CAC" w:rsidRDefault="00216925" w:rsidP="00216925">
                              <w:pPr>
                                <w:jc w:val="center"/>
                                <w:rPr>
                                  <w:sz w:val="20"/>
                                  <w:szCs w:val="20"/>
                                </w:rPr>
                              </w:pPr>
                              <w:r>
                                <w:rPr>
                                  <w:sz w:val="20"/>
                                  <w:szCs w:val="20"/>
                                </w:rPr>
                                <w:t>Дочерняя о</w:t>
                              </w:r>
                              <w:r>
                                <w:rPr>
                                  <w:sz w:val="20"/>
                                  <w:szCs w:val="20"/>
                                </w:rPr>
                                <w:t>р</w:t>
                              </w:r>
                              <w:r>
                                <w:rPr>
                                  <w:sz w:val="20"/>
                                  <w:szCs w:val="20"/>
                                </w:rPr>
                                <w:t>ганизация (2)</w:t>
                              </w:r>
                            </w:p>
                          </w:txbxContent>
                        </wps:txbx>
                        <wps:bodyPr rot="0" vert="horz" wrap="square" lIns="91440" tIns="45720" rIns="91440" bIns="45720" anchor="t" anchorCtr="0" upright="1">
                          <a:noAutofit/>
                        </wps:bodyPr>
                      </wps:wsp>
                      <wps:wsp>
                        <wps:cNvPr id="112" name="Rectangle 102"/>
                        <wps:cNvSpPr>
                          <a:spLocks noChangeArrowheads="1"/>
                        </wps:cNvSpPr>
                        <wps:spPr bwMode="auto">
                          <a:xfrm>
                            <a:off x="9801" y="7074"/>
                            <a:ext cx="1440" cy="1080"/>
                          </a:xfrm>
                          <a:prstGeom prst="rect">
                            <a:avLst/>
                          </a:prstGeom>
                          <a:solidFill>
                            <a:srgbClr val="FFFFFF"/>
                          </a:solidFill>
                          <a:ln w="9525">
                            <a:solidFill>
                              <a:srgbClr val="000000"/>
                            </a:solidFill>
                            <a:miter lim="800000"/>
                            <a:headEnd/>
                            <a:tailEnd/>
                          </a:ln>
                        </wps:spPr>
                        <wps:txbx>
                          <w:txbxContent>
                            <w:p w:rsidR="00216925" w:rsidRPr="005B6CAC" w:rsidRDefault="00216925" w:rsidP="00216925">
                              <w:pPr>
                                <w:jc w:val="center"/>
                                <w:rPr>
                                  <w:sz w:val="20"/>
                                  <w:szCs w:val="20"/>
                                </w:rPr>
                              </w:pPr>
                              <w:r>
                                <w:rPr>
                                  <w:sz w:val="20"/>
                                  <w:szCs w:val="20"/>
                                </w:rPr>
                                <w:t>Ассоци</w:t>
                              </w:r>
                              <w:r>
                                <w:rPr>
                                  <w:sz w:val="20"/>
                                  <w:szCs w:val="20"/>
                                </w:rPr>
                                <w:t>и</w:t>
                              </w:r>
                              <w:r>
                                <w:rPr>
                                  <w:sz w:val="20"/>
                                  <w:szCs w:val="20"/>
                                </w:rPr>
                                <w:t>рованная организ</w:t>
                              </w:r>
                              <w:r>
                                <w:rPr>
                                  <w:sz w:val="20"/>
                                  <w:szCs w:val="20"/>
                                </w:rPr>
                                <w:t>а</w:t>
                              </w:r>
                              <w:r>
                                <w:rPr>
                                  <w:sz w:val="20"/>
                                  <w:szCs w:val="20"/>
                                </w:rPr>
                                <w:t>ция (3)</w:t>
                              </w:r>
                            </w:p>
                          </w:txbxContent>
                        </wps:txbx>
                        <wps:bodyPr rot="0" vert="horz" wrap="square" lIns="91440" tIns="45720" rIns="91440" bIns="45720" anchor="t" anchorCtr="0" upright="1">
                          <a:noAutofit/>
                        </wps:bodyPr>
                      </wps:wsp>
                      <wps:wsp>
                        <wps:cNvPr id="113" name="Rectangle 103"/>
                        <wps:cNvSpPr>
                          <a:spLocks noChangeArrowheads="1"/>
                        </wps:cNvSpPr>
                        <wps:spPr bwMode="auto">
                          <a:xfrm>
                            <a:off x="8181" y="7074"/>
                            <a:ext cx="1440" cy="1080"/>
                          </a:xfrm>
                          <a:prstGeom prst="rect">
                            <a:avLst/>
                          </a:prstGeom>
                          <a:solidFill>
                            <a:srgbClr val="FFFFFF"/>
                          </a:solidFill>
                          <a:ln w="9525">
                            <a:solidFill>
                              <a:srgbClr val="000000"/>
                            </a:solidFill>
                            <a:miter lim="800000"/>
                            <a:headEnd/>
                            <a:tailEnd/>
                          </a:ln>
                        </wps:spPr>
                        <wps:txbx>
                          <w:txbxContent>
                            <w:p w:rsidR="00216925" w:rsidRPr="005B6CAC" w:rsidRDefault="00216925" w:rsidP="00216925">
                              <w:pPr>
                                <w:jc w:val="center"/>
                                <w:rPr>
                                  <w:sz w:val="20"/>
                                  <w:szCs w:val="20"/>
                                </w:rPr>
                              </w:pPr>
                              <w:r>
                                <w:rPr>
                                  <w:sz w:val="20"/>
                                  <w:szCs w:val="20"/>
                                </w:rPr>
                                <w:t>Дочерняя организ</w:t>
                              </w:r>
                              <w:r>
                                <w:rPr>
                                  <w:sz w:val="20"/>
                                  <w:szCs w:val="20"/>
                                </w:rPr>
                                <w:t>а</w:t>
                              </w:r>
                              <w:r>
                                <w:rPr>
                                  <w:sz w:val="20"/>
                                  <w:szCs w:val="20"/>
                                </w:rPr>
                                <w:t>ция (2)</w:t>
                              </w:r>
                            </w:p>
                          </w:txbxContent>
                        </wps:txbx>
                        <wps:bodyPr rot="0" vert="horz" wrap="square" lIns="91440" tIns="45720" rIns="91440" bIns="45720" anchor="t" anchorCtr="0" upright="1">
                          <a:noAutofit/>
                        </wps:bodyPr>
                      </wps:wsp>
                      <wps:wsp>
                        <wps:cNvPr id="114" name="Rectangle 104"/>
                        <wps:cNvSpPr>
                          <a:spLocks noChangeArrowheads="1"/>
                        </wps:cNvSpPr>
                        <wps:spPr bwMode="auto">
                          <a:xfrm>
                            <a:off x="6561" y="7074"/>
                            <a:ext cx="1440" cy="1080"/>
                          </a:xfrm>
                          <a:prstGeom prst="rect">
                            <a:avLst/>
                          </a:prstGeom>
                          <a:solidFill>
                            <a:srgbClr val="FFFFFF"/>
                          </a:solidFill>
                          <a:ln w="9525">
                            <a:solidFill>
                              <a:srgbClr val="000000"/>
                            </a:solidFill>
                            <a:miter lim="800000"/>
                            <a:headEnd/>
                            <a:tailEnd/>
                          </a:ln>
                        </wps:spPr>
                        <wps:txbx>
                          <w:txbxContent>
                            <w:p w:rsidR="00216925" w:rsidRPr="005B6CAC" w:rsidRDefault="00216925" w:rsidP="00216925">
                              <w:pPr>
                                <w:jc w:val="center"/>
                                <w:rPr>
                                  <w:sz w:val="20"/>
                                  <w:szCs w:val="20"/>
                                </w:rPr>
                              </w:pPr>
                              <w:r>
                                <w:rPr>
                                  <w:sz w:val="20"/>
                                  <w:szCs w:val="20"/>
                                </w:rPr>
                                <w:t>Ассоци</w:t>
                              </w:r>
                              <w:r>
                                <w:rPr>
                                  <w:sz w:val="20"/>
                                  <w:szCs w:val="20"/>
                                </w:rPr>
                                <w:t>и</w:t>
                              </w:r>
                              <w:r>
                                <w:rPr>
                                  <w:sz w:val="20"/>
                                  <w:szCs w:val="20"/>
                                </w:rPr>
                                <w:t>рованная организ</w:t>
                              </w:r>
                              <w:r>
                                <w:rPr>
                                  <w:sz w:val="20"/>
                                  <w:szCs w:val="20"/>
                                </w:rPr>
                                <w:t>а</w:t>
                              </w:r>
                              <w:r>
                                <w:rPr>
                                  <w:sz w:val="20"/>
                                  <w:szCs w:val="20"/>
                                </w:rPr>
                                <w:t>ция (1)</w:t>
                              </w:r>
                            </w:p>
                          </w:txbxContent>
                        </wps:txbx>
                        <wps:bodyPr rot="0" vert="horz" wrap="square" lIns="91440" tIns="45720" rIns="91440" bIns="45720" anchor="t" anchorCtr="0" upright="1">
                          <a:noAutofit/>
                        </wps:bodyPr>
                      </wps:wsp>
                      <wps:wsp>
                        <wps:cNvPr id="115" name="Rectangle 105"/>
                        <wps:cNvSpPr>
                          <a:spLocks noChangeArrowheads="1"/>
                        </wps:cNvSpPr>
                        <wps:spPr bwMode="auto">
                          <a:xfrm>
                            <a:off x="4941" y="7074"/>
                            <a:ext cx="1440" cy="1080"/>
                          </a:xfrm>
                          <a:prstGeom prst="rect">
                            <a:avLst/>
                          </a:prstGeom>
                          <a:solidFill>
                            <a:srgbClr val="FFFFFF"/>
                          </a:solidFill>
                          <a:ln w="9525">
                            <a:solidFill>
                              <a:srgbClr val="000000"/>
                            </a:solidFill>
                            <a:miter lim="800000"/>
                            <a:headEnd/>
                            <a:tailEnd/>
                          </a:ln>
                        </wps:spPr>
                        <wps:txbx>
                          <w:txbxContent>
                            <w:p w:rsidR="00216925" w:rsidRPr="005B6CAC" w:rsidRDefault="00216925" w:rsidP="00216925">
                              <w:pPr>
                                <w:jc w:val="center"/>
                                <w:rPr>
                                  <w:sz w:val="20"/>
                                  <w:szCs w:val="20"/>
                                </w:rPr>
                              </w:pPr>
                              <w:r>
                                <w:rPr>
                                  <w:sz w:val="20"/>
                                  <w:szCs w:val="20"/>
                                </w:rPr>
                                <w:t>Дочерняя организ</w:t>
                              </w:r>
                              <w:r>
                                <w:rPr>
                                  <w:sz w:val="20"/>
                                  <w:szCs w:val="20"/>
                                </w:rPr>
                                <w:t>а</w:t>
                              </w:r>
                              <w:r>
                                <w:rPr>
                                  <w:sz w:val="20"/>
                                  <w:szCs w:val="20"/>
                                </w:rPr>
                                <w:t>ция (2)</w:t>
                              </w:r>
                            </w:p>
                          </w:txbxContent>
                        </wps:txbx>
                        <wps:bodyPr rot="0" vert="horz" wrap="square" lIns="91440" tIns="45720" rIns="91440" bIns="45720" anchor="t" anchorCtr="0" upright="1">
                          <a:noAutofit/>
                        </wps:bodyPr>
                      </wps:wsp>
                      <wps:wsp>
                        <wps:cNvPr id="116" name="Rectangle 106"/>
                        <wps:cNvSpPr>
                          <a:spLocks noChangeArrowheads="1"/>
                        </wps:cNvSpPr>
                        <wps:spPr bwMode="auto">
                          <a:xfrm>
                            <a:off x="3321" y="7074"/>
                            <a:ext cx="1440" cy="1080"/>
                          </a:xfrm>
                          <a:prstGeom prst="rect">
                            <a:avLst/>
                          </a:prstGeom>
                          <a:solidFill>
                            <a:srgbClr val="FFFFFF"/>
                          </a:solidFill>
                          <a:ln w="9525">
                            <a:solidFill>
                              <a:srgbClr val="000000"/>
                            </a:solidFill>
                            <a:miter lim="800000"/>
                            <a:headEnd/>
                            <a:tailEnd/>
                          </a:ln>
                        </wps:spPr>
                        <wps:txbx>
                          <w:txbxContent>
                            <w:p w:rsidR="00216925" w:rsidRPr="005B6CAC" w:rsidRDefault="00216925" w:rsidP="00216925">
                              <w:pPr>
                                <w:jc w:val="center"/>
                                <w:rPr>
                                  <w:sz w:val="20"/>
                                  <w:szCs w:val="20"/>
                                </w:rPr>
                              </w:pPr>
                              <w:r>
                                <w:rPr>
                                  <w:sz w:val="20"/>
                                  <w:szCs w:val="20"/>
                                </w:rPr>
                                <w:t>Ассоци</w:t>
                              </w:r>
                              <w:r>
                                <w:rPr>
                                  <w:sz w:val="20"/>
                                  <w:szCs w:val="20"/>
                                </w:rPr>
                                <w:t>и</w:t>
                              </w:r>
                              <w:r>
                                <w:rPr>
                                  <w:sz w:val="20"/>
                                  <w:szCs w:val="20"/>
                                </w:rPr>
                                <w:t>рованная организ</w:t>
                              </w:r>
                              <w:r>
                                <w:rPr>
                                  <w:sz w:val="20"/>
                                  <w:szCs w:val="20"/>
                                </w:rPr>
                                <w:t>а</w:t>
                              </w:r>
                              <w:r>
                                <w:rPr>
                                  <w:sz w:val="20"/>
                                  <w:szCs w:val="20"/>
                                </w:rPr>
                                <w:t>ция (1)</w:t>
                              </w:r>
                            </w:p>
                          </w:txbxContent>
                        </wps:txbx>
                        <wps:bodyPr rot="0" vert="horz" wrap="square" lIns="91440" tIns="45720" rIns="91440" bIns="45720" anchor="t" anchorCtr="0" upright="1">
                          <a:noAutofit/>
                        </wps:bodyPr>
                      </wps:wsp>
                      <wps:wsp>
                        <wps:cNvPr id="117" name="Rectangle 107"/>
                        <wps:cNvSpPr>
                          <a:spLocks noChangeArrowheads="1"/>
                        </wps:cNvSpPr>
                        <wps:spPr bwMode="auto">
                          <a:xfrm>
                            <a:off x="1701" y="7074"/>
                            <a:ext cx="1440" cy="1080"/>
                          </a:xfrm>
                          <a:prstGeom prst="rect">
                            <a:avLst/>
                          </a:prstGeom>
                          <a:solidFill>
                            <a:srgbClr val="FFFFFF"/>
                          </a:solidFill>
                          <a:ln w="9525">
                            <a:solidFill>
                              <a:srgbClr val="000000"/>
                            </a:solidFill>
                            <a:miter lim="800000"/>
                            <a:headEnd/>
                            <a:tailEnd/>
                          </a:ln>
                        </wps:spPr>
                        <wps:txbx>
                          <w:txbxContent>
                            <w:p w:rsidR="00216925" w:rsidRPr="005B6CAC" w:rsidRDefault="00216925" w:rsidP="00216925">
                              <w:pPr>
                                <w:jc w:val="center"/>
                                <w:rPr>
                                  <w:sz w:val="20"/>
                                  <w:szCs w:val="20"/>
                                </w:rPr>
                              </w:pPr>
                              <w:r>
                                <w:rPr>
                                  <w:sz w:val="20"/>
                                  <w:szCs w:val="20"/>
                                </w:rPr>
                                <w:t>Дочерняя организ</w:t>
                              </w:r>
                              <w:r>
                                <w:rPr>
                                  <w:sz w:val="20"/>
                                  <w:szCs w:val="20"/>
                                </w:rPr>
                                <w:t>а</w:t>
                              </w:r>
                              <w:r>
                                <w:rPr>
                                  <w:sz w:val="20"/>
                                  <w:szCs w:val="20"/>
                                </w:rPr>
                                <w:t>ция (2)</w:t>
                              </w:r>
                            </w:p>
                          </w:txbxContent>
                        </wps:txbx>
                        <wps:bodyPr rot="0" vert="horz" wrap="square" lIns="91440" tIns="45720" rIns="91440" bIns="45720" anchor="t" anchorCtr="0" upright="1">
                          <a:noAutofit/>
                        </wps:bodyPr>
                      </wps:wsp>
                      <wps:wsp>
                        <wps:cNvPr id="118" name="Rectangle 108"/>
                        <wps:cNvSpPr>
                          <a:spLocks noChangeArrowheads="1"/>
                        </wps:cNvSpPr>
                        <wps:spPr bwMode="auto">
                          <a:xfrm>
                            <a:off x="1881" y="2034"/>
                            <a:ext cx="1440" cy="2160"/>
                          </a:xfrm>
                          <a:prstGeom prst="rect">
                            <a:avLst/>
                          </a:prstGeom>
                          <a:solidFill>
                            <a:srgbClr val="FFFFFF"/>
                          </a:solidFill>
                          <a:ln w="9525">
                            <a:solidFill>
                              <a:srgbClr val="000000"/>
                            </a:solidFill>
                            <a:miter lim="800000"/>
                            <a:headEnd/>
                            <a:tailEnd/>
                          </a:ln>
                        </wps:spPr>
                        <wps:txbx>
                          <w:txbxContent>
                            <w:p w:rsidR="00216925" w:rsidRPr="006A4C44" w:rsidRDefault="00216925" w:rsidP="00216925">
                              <w:pPr>
                                <w:jc w:val="center"/>
                                <w:rPr>
                                  <w:sz w:val="20"/>
                                  <w:szCs w:val="20"/>
                                </w:rPr>
                              </w:pPr>
                              <w:r>
                                <w:rPr>
                                  <w:sz w:val="20"/>
                                  <w:szCs w:val="20"/>
                                </w:rPr>
                                <w:t>Физич</w:t>
                              </w:r>
                              <w:r>
                                <w:rPr>
                                  <w:sz w:val="20"/>
                                  <w:szCs w:val="20"/>
                                </w:rPr>
                                <w:t>е</w:t>
                              </w:r>
                              <w:r>
                                <w:rPr>
                                  <w:sz w:val="20"/>
                                  <w:szCs w:val="20"/>
                                </w:rPr>
                                <w:t>ские лица и директ</w:t>
                              </w:r>
                              <w:r>
                                <w:rPr>
                                  <w:sz w:val="20"/>
                                  <w:szCs w:val="20"/>
                                </w:rPr>
                                <w:t>о</w:t>
                              </w:r>
                              <w:r>
                                <w:rPr>
                                  <w:sz w:val="20"/>
                                  <w:szCs w:val="20"/>
                                </w:rPr>
                                <w:t>ры, вкл</w:t>
                              </w:r>
                              <w:r>
                                <w:rPr>
                                  <w:sz w:val="20"/>
                                  <w:szCs w:val="20"/>
                                </w:rPr>
                                <w:t>ю</w:t>
                              </w:r>
                              <w:r>
                                <w:rPr>
                                  <w:sz w:val="20"/>
                                  <w:szCs w:val="20"/>
                                </w:rPr>
                                <w:t>чая бли</w:t>
                              </w:r>
                              <w:r>
                                <w:rPr>
                                  <w:sz w:val="20"/>
                                  <w:szCs w:val="20"/>
                                </w:rPr>
                                <w:t>з</w:t>
                              </w:r>
                              <w:r>
                                <w:rPr>
                                  <w:sz w:val="20"/>
                                  <w:szCs w:val="20"/>
                                </w:rPr>
                                <w:t>ких и чл</w:t>
                              </w:r>
                              <w:r>
                                <w:rPr>
                                  <w:sz w:val="20"/>
                                  <w:szCs w:val="20"/>
                                </w:rPr>
                                <w:t>е</w:t>
                              </w:r>
                              <w:r>
                                <w:rPr>
                                  <w:sz w:val="20"/>
                                  <w:szCs w:val="20"/>
                                </w:rPr>
                                <w:t>нов их с</w:t>
                              </w:r>
                              <w:r>
                                <w:rPr>
                                  <w:sz w:val="20"/>
                                  <w:szCs w:val="20"/>
                                </w:rPr>
                                <w:t>е</w:t>
                              </w:r>
                              <w:r>
                                <w:rPr>
                                  <w:sz w:val="20"/>
                                  <w:szCs w:val="20"/>
                                </w:rPr>
                                <w:t>мей (1)</w:t>
                              </w:r>
                            </w:p>
                          </w:txbxContent>
                        </wps:txbx>
                        <wps:bodyPr rot="0" vert="horz" wrap="square" lIns="91440" tIns="45720" rIns="91440" bIns="45720" anchor="t" anchorCtr="0" upright="1">
                          <a:noAutofit/>
                        </wps:bodyPr>
                      </wps:wsp>
                      <wps:wsp>
                        <wps:cNvPr id="119" name="Line 109"/>
                        <wps:cNvCnPr/>
                        <wps:spPr bwMode="auto">
                          <a:xfrm>
                            <a:off x="6021" y="185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 name="Line 110"/>
                        <wps:cNvCnPr/>
                        <wps:spPr bwMode="auto">
                          <a:xfrm>
                            <a:off x="4761" y="2214"/>
                            <a:ext cx="52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 name="Line 111"/>
                        <wps:cNvCnPr/>
                        <wps:spPr bwMode="auto">
                          <a:xfrm>
                            <a:off x="4761" y="2214"/>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Line 112"/>
                        <wps:cNvCnPr/>
                        <wps:spPr bwMode="auto">
                          <a:xfrm>
                            <a:off x="9981" y="2214"/>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 name="Line 113"/>
                        <wps:cNvCnPr/>
                        <wps:spPr bwMode="auto">
                          <a:xfrm>
                            <a:off x="6021" y="2754"/>
                            <a:ext cx="144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24" name="Line 114"/>
                        <wps:cNvCnPr/>
                        <wps:spPr bwMode="auto">
                          <a:xfrm>
                            <a:off x="7461" y="2754"/>
                            <a:ext cx="0" cy="54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25" name="Line 115"/>
                        <wps:cNvCnPr/>
                        <wps:spPr bwMode="auto">
                          <a:xfrm>
                            <a:off x="4581" y="3114"/>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 name="Line 116"/>
                        <wps:cNvCnPr/>
                        <wps:spPr bwMode="auto">
                          <a:xfrm>
                            <a:off x="2601" y="4194"/>
                            <a:ext cx="0" cy="54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27" name="Line 117"/>
                        <wps:cNvCnPr/>
                        <wps:spPr bwMode="auto">
                          <a:xfrm>
                            <a:off x="2601" y="4734"/>
                            <a:ext cx="108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28" name="Line 118"/>
                        <wps:cNvCnPr/>
                        <wps:spPr bwMode="auto">
                          <a:xfrm>
                            <a:off x="3141" y="545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9" name="Line 119"/>
                        <wps:cNvCnPr/>
                        <wps:spPr bwMode="auto">
                          <a:xfrm>
                            <a:off x="6201" y="545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 name="Line 120"/>
                        <wps:cNvCnPr/>
                        <wps:spPr bwMode="auto">
                          <a:xfrm>
                            <a:off x="9801" y="5454"/>
                            <a:ext cx="0" cy="36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1" name="Line 121"/>
                        <wps:cNvCnPr/>
                        <wps:spPr bwMode="auto">
                          <a:xfrm>
                            <a:off x="4761" y="491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 name="Line 122"/>
                        <wps:cNvCnPr/>
                        <wps:spPr bwMode="auto">
                          <a:xfrm>
                            <a:off x="2961" y="6534"/>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 name="Line 123"/>
                        <wps:cNvCnPr/>
                        <wps:spPr bwMode="auto">
                          <a:xfrm>
                            <a:off x="6201" y="6534"/>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 name="Line 124"/>
                        <wps:cNvCnPr/>
                        <wps:spPr bwMode="auto">
                          <a:xfrm>
                            <a:off x="9801" y="6534"/>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 name="Line 125"/>
                        <wps:cNvCnPr/>
                        <wps:spPr bwMode="auto">
                          <a:xfrm flipH="1">
                            <a:off x="2601" y="6714"/>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 name="Line 126"/>
                        <wps:cNvCnPr/>
                        <wps:spPr bwMode="auto">
                          <a:xfrm>
                            <a:off x="2961" y="6714"/>
                            <a:ext cx="72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7" name="Line 127"/>
                        <wps:cNvCnPr/>
                        <wps:spPr bwMode="auto">
                          <a:xfrm flipH="1">
                            <a:off x="5661" y="6714"/>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 name="Line 128"/>
                        <wps:cNvCnPr/>
                        <wps:spPr bwMode="auto">
                          <a:xfrm>
                            <a:off x="6201" y="6714"/>
                            <a:ext cx="90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9" name="Line 129"/>
                        <wps:cNvCnPr/>
                        <wps:spPr bwMode="auto">
                          <a:xfrm flipH="1">
                            <a:off x="9081" y="6714"/>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 name="Line 130"/>
                        <wps:cNvCnPr/>
                        <wps:spPr bwMode="auto">
                          <a:xfrm>
                            <a:off x="9801" y="6714"/>
                            <a:ext cx="72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41" name="Line 131"/>
                        <wps:cNvCnPr/>
                        <wps:spPr bwMode="auto">
                          <a:xfrm>
                            <a:off x="2601" y="67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 name="Line 132"/>
                        <wps:cNvCnPr/>
                        <wps:spPr bwMode="auto">
                          <a:xfrm>
                            <a:off x="3681" y="6714"/>
                            <a:ext cx="0" cy="36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43" name="Line 133"/>
                        <wps:cNvCnPr/>
                        <wps:spPr bwMode="auto">
                          <a:xfrm>
                            <a:off x="5661" y="67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 name="Line 134"/>
                        <wps:cNvCnPr/>
                        <wps:spPr bwMode="auto">
                          <a:xfrm>
                            <a:off x="7101" y="6714"/>
                            <a:ext cx="0" cy="36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45" name="Line 135"/>
                        <wps:cNvCnPr/>
                        <wps:spPr bwMode="auto">
                          <a:xfrm>
                            <a:off x="9081" y="67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 name="Line 136"/>
                        <wps:cNvCnPr/>
                        <wps:spPr bwMode="auto">
                          <a:xfrm>
                            <a:off x="10524" y="6714"/>
                            <a:ext cx="0" cy="36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47" name="Line 137"/>
                        <wps:cNvCnPr/>
                        <wps:spPr bwMode="auto">
                          <a:xfrm>
                            <a:off x="3141" y="5454"/>
                            <a:ext cx="30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 name="Line 138"/>
                        <wps:cNvCnPr/>
                        <wps:spPr bwMode="auto">
                          <a:xfrm>
                            <a:off x="6201" y="5454"/>
                            <a:ext cx="360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03" o:spid="_x0000_s1026" style="position:absolute;left:0;text-align:left;margin-left:2.7pt;margin-top:9pt;width:420pt;height:342pt;z-index:251679744" coordorigin="1701,1134" coordsize="9540,7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">
                <v:rect id="Rectangle 94" o:spid="_x0000_s1027" style="position:absolute;left:4941;top:1134;width:23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R5kcMA&#10;AADcAAAADwAAAGRycy9kb3ducmV2LnhtbERPTWvCQBC9F/wPywi91V1tkTa6CaJY2qMml96m2TFJ&#10;m50N2VVTf71bELzN433OMhtsK07U+8axhulEgSAunWm40lDk26dXED4gG2wdk4Y/8pClo4clJsad&#10;eUenfahEDGGfoIY6hC6R0pc1WfQT1xFH7uB6iyHCvpKmx3MMt62cKTWXFhuODTV2tK6p/N0frYbv&#10;ZlbgZZe/K/u2fQ6fQ/5z/Npo/TgeVgsQgYZwF9/cHybOVy/w/0y8QKZ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R5kcMAAADcAAAADwAAAAAAAAAAAAAAAACYAgAAZHJzL2Rv&#10;d25yZXYueG1sUEsFBgAAAAAEAAQA9QAAAIgDAAAAAA==&#10;">
                  <v:textbox>
                    <w:txbxContent>
                      <w:p w:rsidR="00216925" w:rsidRPr="006A4C44" w:rsidRDefault="00216925" w:rsidP="00216925">
                        <w:pPr>
                          <w:jc w:val="center"/>
                          <w:rPr>
                            <w:sz w:val="20"/>
                            <w:szCs w:val="20"/>
                          </w:rPr>
                        </w:pPr>
                        <w:r>
                          <w:rPr>
                            <w:sz w:val="20"/>
                            <w:szCs w:val="20"/>
                          </w:rPr>
                          <w:t>Материнская орг</w:t>
                        </w:r>
                        <w:r>
                          <w:rPr>
                            <w:sz w:val="20"/>
                            <w:szCs w:val="20"/>
                          </w:rPr>
                          <w:t>а</w:t>
                        </w:r>
                        <w:r>
                          <w:rPr>
                            <w:sz w:val="20"/>
                            <w:szCs w:val="20"/>
                          </w:rPr>
                          <w:t>низация (1)</w:t>
                        </w:r>
                      </w:p>
                    </w:txbxContent>
                  </v:textbox>
                </v:rect>
                <v:rect id="Rectangle 95" o:spid="_x0000_s1028" style="position:absolute;left:3681;top:2394;width:23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jcCsMA&#10;AADcAAAADwAAAGRycy9kb3ducmV2LnhtbERPTWvCQBC9F/wPywi91V0tlTa6CaJY2qMml96m2TFJ&#10;m50N2VVTf71bELzN433OMhtsK07U+8axhulEgSAunWm40lDk26dXED4gG2wdk4Y/8pClo4clJsad&#10;eUenfahEDGGfoIY6hC6R0pc1WfQT1xFH7uB6iyHCvpKmx3MMt62cKTWXFhuODTV2tK6p/N0frYbv&#10;ZlbgZZe/K/u2fQ6fQ/5z/Npo/TgeVgsQgYZwF9/cHybOVy/w/0y8QKZ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tjcCsMAAADcAAAADwAAAAAAAAAAAAAAAACYAgAAZHJzL2Rv&#10;d25yZXYueG1sUEsFBgAAAAAEAAQA9QAAAIgDAAAAAA==&#10;">
                  <v:textbox>
                    <w:txbxContent>
                      <w:p w:rsidR="00216925" w:rsidRPr="006A4C44" w:rsidRDefault="00216925" w:rsidP="00216925">
                        <w:pPr>
                          <w:jc w:val="center"/>
                          <w:rPr>
                            <w:sz w:val="20"/>
                            <w:szCs w:val="20"/>
                          </w:rPr>
                        </w:pPr>
                        <w:r>
                          <w:rPr>
                            <w:sz w:val="20"/>
                            <w:szCs w:val="20"/>
                          </w:rPr>
                          <w:t>Материнская орг</w:t>
                        </w:r>
                        <w:r>
                          <w:rPr>
                            <w:sz w:val="20"/>
                            <w:szCs w:val="20"/>
                          </w:rPr>
                          <w:t>а</w:t>
                        </w:r>
                        <w:r>
                          <w:rPr>
                            <w:sz w:val="20"/>
                            <w:szCs w:val="20"/>
                          </w:rPr>
                          <w:t>низация (1)</w:t>
                        </w:r>
                      </w:p>
                    </w:txbxContent>
                  </v:textbox>
                </v:rect>
                <v:rect id="Rectangle 96" o:spid="_x0000_s1029" style="position:absolute;left:8901;top:3294;width:23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pCfcEA&#10;AADcAAAADwAAAGRycy9kb3ducmV2LnhtbERPTYvCMBC9C/sfwgjeNFFB3K5RZEVZj1ove5ttxrba&#10;TEoTteuvN4LgbR7vc2aL1lbiSo0vHWsYDhQI4syZknMNh3Tdn4LwAdlg5Zg0/JOHxfyjM8PEuBvv&#10;6LoPuYgh7BPUUIRQJ1L6rCCLfuBq4sgdXWMxRNjk0jR4i+G2kiOlJtJiybGhwJq+C8rO+4vV8FeO&#10;DnjfpRtlP9fjsG3T0+V3pXWv2y6/QARqw1v8cv+YOF9N4PlMvE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KQn3BAAAA3AAAAA8AAAAAAAAAAAAAAAAAmAIAAGRycy9kb3du&#10;cmV2LnhtbFBLBQYAAAAABAAEAPUAAACGAwAAAAA=&#10;">
                  <v:textbox>
                    <w:txbxContent>
                      <w:p w:rsidR="00216925" w:rsidRPr="006A4C44" w:rsidRDefault="00216925" w:rsidP="00216925">
                        <w:pPr>
                          <w:jc w:val="center"/>
                          <w:rPr>
                            <w:sz w:val="20"/>
                            <w:szCs w:val="20"/>
                          </w:rPr>
                        </w:pPr>
                        <w:r>
                          <w:rPr>
                            <w:sz w:val="20"/>
                            <w:szCs w:val="20"/>
                          </w:rPr>
                          <w:t>Дочерняя организ</w:t>
                        </w:r>
                        <w:r>
                          <w:rPr>
                            <w:sz w:val="20"/>
                            <w:szCs w:val="20"/>
                          </w:rPr>
                          <w:t>а</w:t>
                        </w:r>
                        <w:r>
                          <w:rPr>
                            <w:sz w:val="20"/>
                            <w:szCs w:val="20"/>
                          </w:rPr>
                          <w:t>ция (1)</w:t>
                        </w:r>
                      </w:p>
                    </w:txbxContent>
                  </v:textbox>
                </v:rect>
                <v:rect id="Rectangle 97" o:spid="_x0000_s1030" style="position:absolute;left:6381;top:3294;width:23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bn5sMA&#10;AADcAAAADwAAAGRycy9kb3ducmV2LnhtbERPTWvCQBC9F/wPywi91V0t1Da6CaJY2qMml96m2TFJ&#10;m50N2VVTf71bELzN433OMhtsK07U+8axhulEgSAunWm40lDk26dXED4gG2wdk4Y/8pClo4clJsad&#10;eUenfahEDGGfoIY6hC6R0pc1WfQT1xFH7uB6iyHCvpKmx3MMt62cKfUiLTYcG2rsaF1T+bs/Wg3f&#10;zazAyy5/V/Zt+xw+h/zn+LXR+nE8rBYgAg3hLr65P0ycr+bw/0y8QKZ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Ubn5sMAAADcAAAADwAAAAAAAAAAAAAAAACYAgAAZHJzL2Rv&#10;d25yZXYueG1sUEsFBgAAAAAEAAQA9QAAAIgDAAAAAA==&#10;">
                  <v:textbox>
                    <w:txbxContent>
                      <w:p w:rsidR="00216925" w:rsidRPr="006A4C44" w:rsidRDefault="00216925" w:rsidP="00216925">
                        <w:pPr>
                          <w:jc w:val="center"/>
                          <w:rPr>
                            <w:sz w:val="20"/>
                            <w:szCs w:val="20"/>
                          </w:rPr>
                        </w:pPr>
                        <w:r>
                          <w:rPr>
                            <w:sz w:val="20"/>
                            <w:szCs w:val="20"/>
                          </w:rPr>
                          <w:t>Ассоциированная организация (1)</w:t>
                        </w:r>
                      </w:p>
                    </w:txbxContent>
                  </v:textbox>
                </v:rect>
                <v:rect id="Rectangle 98" o:spid="_x0000_s1031" style="position:absolute;left:3681;top:4194;width:23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lzlMUA&#10;AADcAAAADwAAAGRycy9kb3ducmV2LnhtbESPQW/CMAyF70j7D5En7QYJTJpGISC0iWk7QnvhZhrT&#10;FhqnagJ0+/XzYdJutt7ze5+X68G36kZ9bAJbmE4MKOIyuIYrC0W+Hb+CignZYRuYLHxThPXqYbTE&#10;zIU77+i2T5WSEI4ZWqhT6jKtY1mTxzgJHbFop9B7TLL2lXY93iXct3pmzIv22LA01NjRW03lZX/1&#10;Fo7NrMCfXf5h/Hz7nL6G/Hw9vFv79DhsFqASDenf/Hf96QTfCK08IxP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2XOUxQAAANwAAAAPAAAAAAAAAAAAAAAAAJgCAABkcnMv&#10;ZG93bnJldi54bWxQSwUGAAAAAAQABAD1AAAAigMAAAAA&#10;">
                  <v:textbox>
                    <w:txbxContent>
                      <w:p w:rsidR="00216925" w:rsidRPr="006A4C44" w:rsidRDefault="00216925" w:rsidP="00216925">
                        <w:pPr>
                          <w:jc w:val="center"/>
                          <w:rPr>
                            <w:sz w:val="20"/>
                            <w:szCs w:val="20"/>
                          </w:rPr>
                        </w:pPr>
                        <w:r>
                          <w:rPr>
                            <w:sz w:val="20"/>
                            <w:szCs w:val="20"/>
                          </w:rPr>
                          <w:t>Отчитывающаяся организация</w:t>
                        </w:r>
                      </w:p>
                    </w:txbxContent>
                  </v:textbox>
                </v:rect>
                <v:rect id="Rectangle 99" o:spid="_x0000_s1032" style="position:absolute;left:8721;top:5814;width:23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5XWD8MA&#10;AADcAAAADwAAAGRycy9kb3ducmV2LnhtbERPTWvCQBC9F/oflin01uzWQtGYVYpiaY8xXryN2TFJ&#10;m50N2dVEf323IHibx/ucbDnaVpyp941jDa+JAkFcOtNwpWFXbF6mIHxANtg6Jg0X8rBcPD5kmBo3&#10;cE7nbahEDGGfooY6hC6V0pc1WfSJ64gjd3S9xRBhX0nT4xDDbSsnSr1Liw3Hhho7WtVU/m5PVsOh&#10;mezwmhefys42b+F7LH5O+7XWz0/jxxxEoDHcxTf3l4nz1Qz+n4kX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5XWD8MAAADcAAAADwAAAAAAAAAAAAAAAACYAgAAZHJzL2Rv&#10;d25yZXYueG1sUEsFBgAAAAAEAAQA9QAAAIgDAAAAAA==&#10;">
                  <v:textbox>
                    <w:txbxContent>
                      <w:p w:rsidR="00216925" w:rsidRPr="006A4C44" w:rsidRDefault="00216925" w:rsidP="00216925">
                        <w:pPr>
                          <w:jc w:val="center"/>
                          <w:rPr>
                            <w:sz w:val="20"/>
                            <w:szCs w:val="20"/>
                          </w:rPr>
                        </w:pPr>
                        <w:r>
                          <w:rPr>
                            <w:sz w:val="20"/>
                            <w:szCs w:val="20"/>
                          </w:rPr>
                          <w:t>Ассоциированная организация (1)</w:t>
                        </w:r>
                      </w:p>
                    </w:txbxContent>
                  </v:textbox>
                </v:rect>
                <v:rect id="Rectangle 100" o:spid="_x0000_s1033" style="position:absolute;left:5121;top:5814;width:21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bpT8UA&#10;AADcAAAADwAAAGRycy9kb3ducmV2LnhtbESPQW/CMAyF75P2HyJP4jZSQJq2QlpNIBA7QrnsZhrT&#10;ljVO1QQo/Pr5MGk3W+/5vc+LfHCtulIfGs8GJuMEFHHpbcOVgUOxfn0HFSKyxdYzGbhTgDx7flpg&#10;av2Nd3Tdx0pJCIcUDdQxdqnWoazJYRj7jli0k+8dRln7StsebxLuWj1NkjftsGFpqLGjZU3lz/7i&#10;DByb6QEfu2KTuI/1LH4NxfnyvTJm9DJ8zkFFGuK/+e96awV/IvjyjEy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dulPxQAAANwAAAAPAAAAAAAAAAAAAAAAAJgCAABkcnMv&#10;ZG93bnJldi54bWxQSwUGAAAAAAQABAD1AAAAigMAAAAA&#10;">
                  <v:textbox>
                    <w:txbxContent>
                      <w:p w:rsidR="00216925" w:rsidRPr="006A4C44" w:rsidRDefault="00216925" w:rsidP="00216925">
                        <w:pPr>
                          <w:jc w:val="center"/>
                          <w:rPr>
                            <w:sz w:val="20"/>
                            <w:szCs w:val="20"/>
                          </w:rPr>
                        </w:pPr>
                        <w:r>
                          <w:rPr>
                            <w:sz w:val="20"/>
                            <w:szCs w:val="20"/>
                          </w:rPr>
                          <w:t>Совместная орг</w:t>
                        </w:r>
                        <w:r>
                          <w:rPr>
                            <w:sz w:val="20"/>
                            <w:szCs w:val="20"/>
                          </w:rPr>
                          <w:t>а</w:t>
                        </w:r>
                        <w:r>
                          <w:rPr>
                            <w:sz w:val="20"/>
                            <w:szCs w:val="20"/>
                          </w:rPr>
                          <w:t>низация (1), (2)</w:t>
                        </w:r>
                      </w:p>
                    </w:txbxContent>
                  </v:textbox>
                </v:rect>
                <v:rect id="Rectangle 101" o:spid="_x0000_s1034" style="position:absolute;left:2061;top:5814;width:18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pM1MEA&#10;AADcAAAADwAAAGRycy9kb3ducmV2LnhtbERPTYvCMBC9L/gfwgje1rQKol2jiKLoUevF22wz23Zt&#10;JqWJWv31RhC8zeN9znTemkpcqXGlZQVxPwJBnFldcq7gmK6/xyCcR9ZYWSYFd3Iwn3W+pphoe+M9&#10;XQ8+FyGEXYIKCu/rREqXFWTQ9W1NHLg/2xj0ATa51A3eQrip5CCKRtJgyaGhwJqWBWXnw8Uo+C0H&#10;R3zs001kJuuh37Xp/+W0UqrXbRc/IDy1/iN+u7c6zI9jeD0TLpC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6TNTBAAAA3AAAAA8AAAAAAAAAAAAAAAAAmAIAAGRycy9kb3du&#10;cmV2LnhtbFBLBQYAAAAABAAEAPUAAACGAwAAAAA=&#10;">
                  <v:textbox>
                    <w:txbxContent>
                      <w:p w:rsidR="00216925" w:rsidRPr="005B6CAC" w:rsidRDefault="00216925" w:rsidP="00216925">
                        <w:pPr>
                          <w:jc w:val="center"/>
                          <w:rPr>
                            <w:sz w:val="20"/>
                            <w:szCs w:val="20"/>
                          </w:rPr>
                        </w:pPr>
                        <w:r>
                          <w:rPr>
                            <w:sz w:val="20"/>
                            <w:szCs w:val="20"/>
                          </w:rPr>
                          <w:t>Дочерняя о</w:t>
                        </w:r>
                        <w:r>
                          <w:rPr>
                            <w:sz w:val="20"/>
                            <w:szCs w:val="20"/>
                          </w:rPr>
                          <w:t>р</w:t>
                        </w:r>
                        <w:r>
                          <w:rPr>
                            <w:sz w:val="20"/>
                            <w:szCs w:val="20"/>
                          </w:rPr>
                          <w:t>ганизация (2)</w:t>
                        </w:r>
                      </w:p>
                    </w:txbxContent>
                  </v:textbox>
                </v:rect>
                <v:rect id="Rectangle 102" o:spid="_x0000_s1035" style="position:absolute;left:9801;top:7074;width:144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jSo8MA&#10;AADcAAAADwAAAGRycy9kb3ducmV2LnhtbERPTWvCQBC9C/0PyxR6011TkDZ1FVEs9ajJpbdpdpqk&#10;ZmdDdhPT/npXKHibx/uc5Xq0jRio87VjDfOZAkFcOFNzqSHP9tMXED4gG2wck4Zf8rBePUyWmBp3&#10;4SMNp1CKGMI+RQ1VCG0qpS8qsuhnriWO3LfrLIYIu1KaDi8x3DYyUWohLdYcGypsaVtRcT71VsNX&#10;neT4d8zelX3dP4fDmP30nzutnx7HzRuIQGO4i//dHybOnydweyZeIF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OjSo8MAAADcAAAADwAAAAAAAAAAAAAAAACYAgAAZHJzL2Rv&#10;d25yZXYueG1sUEsFBgAAAAAEAAQA9QAAAIgDAAAAAA==&#10;">
                  <v:textbox>
                    <w:txbxContent>
                      <w:p w:rsidR="00216925" w:rsidRPr="005B6CAC" w:rsidRDefault="00216925" w:rsidP="00216925">
                        <w:pPr>
                          <w:jc w:val="center"/>
                          <w:rPr>
                            <w:sz w:val="20"/>
                            <w:szCs w:val="20"/>
                          </w:rPr>
                        </w:pPr>
                        <w:r>
                          <w:rPr>
                            <w:sz w:val="20"/>
                            <w:szCs w:val="20"/>
                          </w:rPr>
                          <w:t>Ассоци</w:t>
                        </w:r>
                        <w:r>
                          <w:rPr>
                            <w:sz w:val="20"/>
                            <w:szCs w:val="20"/>
                          </w:rPr>
                          <w:t>и</w:t>
                        </w:r>
                        <w:r>
                          <w:rPr>
                            <w:sz w:val="20"/>
                            <w:szCs w:val="20"/>
                          </w:rPr>
                          <w:t>рованная организ</w:t>
                        </w:r>
                        <w:r>
                          <w:rPr>
                            <w:sz w:val="20"/>
                            <w:szCs w:val="20"/>
                          </w:rPr>
                          <w:t>а</w:t>
                        </w:r>
                        <w:r>
                          <w:rPr>
                            <w:sz w:val="20"/>
                            <w:szCs w:val="20"/>
                          </w:rPr>
                          <w:t>ция (3)</w:t>
                        </w:r>
                      </w:p>
                    </w:txbxContent>
                  </v:textbox>
                </v:rect>
                <v:rect id="Rectangle 103" o:spid="_x0000_s1036" style="position:absolute;left:8181;top:7074;width:144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R3OMIA&#10;AADcAAAADwAAAGRycy9kb3ducmV2LnhtbERPTWvCQBC9C/6HZYTedKNCqTEbEUVpjxovvU2zY5I2&#10;Oxuym5j217tCwds83uckm8HUoqfWVZYVzGcRCOLc6ooLBZfsMH0D4TyyxtoyKfglB5t0PEow1vbG&#10;J+rPvhAhhF2MCkrvm1hKl5dk0M1sQxy4q20N+gDbQuoWbyHc1HIRRa/SYMWhocSGdiXlP+fOKPiq&#10;Fhf8O2XHyKwOS/8xZN/d516pl8mwXYPwNPin+N/9rsP8+RIez4QLZH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pHc4wgAAANwAAAAPAAAAAAAAAAAAAAAAAJgCAABkcnMvZG93&#10;bnJldi54bWxQSwUGAAAAAAQABAD1AAAAhwMAAAAA&#10;">
                  <v:textbox>
                    <w:txbxContent>
                      <w:p w:rsidR="00216925" w:rsidRPr="005B6CAC" w:rsidRDefault="00216925" w:rsidP="00216925">
                        <w:pPr>
                          <w:jc w:val="center"/>
                          <w:rPr>
                            <w:sz w:val="20"/>
                            <w:szCs w:val="20"/>
                          </w:rPr>
                        </w:pPr>
                        <w:r>
                          <w:rPr>
                            <w:sz w:val="20"/>
                            <w:szCs w:val="20"/>
                          </w:rPr>
                          <w:t>Дочерняя организ</w:t>
                        </w:r>
                        <w:r>
                          <w:rPr>
                            <w:sz w:val="20"/>
                            <w:szCs w:val="20"/>
                          </w:rPr>
                          <w:t>а</w:t>
                        </w:r>
                        <w:r>
                          <w:rPr>
                            <w:sz w:val="20"/>
                            <w:szCs w:val="20"/>
                          </w:rPr>
                          <w:t>ция (2)</w:t>
                        </w:r>
                      </w:p>
                    </w:txbxContent>
                  </v:textbox>
                </v:rect>
                <v:rect id="Rectangle 104" o:spid="_x0000_s1037" style="position:absolute;left:6561;top:7074;width:144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3vTMMA&#10;AADcAAAADwAAAGRycy9kb3ducmV2LnhtbERPTWvCQBC9F/oflin01my0Im3MKkWx6FGTS29jdpqk&#10;zc6G7Jqk/npXEHqbx/ucdDWaRvTUudqygkkUgyAurK65VJBn25c3EM4ja2wsk4I/crBaPj6kmGg7&#10;8IH6oy9FCGGXoILK+zaR0hUVGXSRbYkD9207gz7ArpS6wyGEm0ZO43guDdYcGipsaV1R8Xs8GwWn&#10;eprj5ZB9xuZ9++r3Y/Zz/too9fw0fixAeBr9v/ju3ukwfzKD2zPh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3vTMMAAADcAAAADwAAAAAAAAAAAAAAAACYAgAAZHJzL2Rv&#10;d25yZXYueG1sUEsFBgAAAAAEAAQA9QAAAIgDAAAAAA==&#10;">
                  <v:textbox>
                    <w:txbxContent>
                      <w:p w:rsidR="00216925" w:rsidRPr="005B6CAC" w:rsidRDefault="00216925" w:rsidP="00216925">
                        <w:pPr>
                          <w:jc w:val="center"/>
                          <w:rPr>
                            <w:sz w:val="20"/>
                            <w:szCs w:val="20"/>
                          </w:rPr>
                        </w:pPr>
                        <w:r>
                          <w:rPr>
                            <w:sz w:val="20"/>
                            <w:szCs w:val="20"/>
                          </w:rPr>
                          <w:t>Ассоци</w:t>
                        </w:r>
                        <w:r>
                          <w:rPr>
                            <w:sz w:val="20"/>
                            <w:szCs w:val="20"/>
                          </w:rPr>
                          <w:t>и</w:t>
                        </w:r>
                        <w:r>
                          <w:rPr>
                            <w:sz w:val="20"/>
                            <w:szCs w:val="20"/>
                          </w:rPr>
                          <w:t>рованная организ</w:t>
                        </w:r>
                        <w:r>
                          <w:rPr>
                            <w:sz w:val="20"/>
                            <w:szCs w:val="20"/>
                          </w:rPr>
                          <w:t>а</w:t>
                        </w:r>
                        <w:r>
                          <w:rPr>
                            <w:sz w:val="20"/>
                            <w:szCs w:val="20"/>
                          </w:rPr>
                          <w:t>ция (1)</w:t>
                        </w:r>
                      </w:p>
                    </w:txbxContent>
                  </v:textbox>
                </v:rect>
                <v:rect id="Rectangle 105" o:spid="_x0000_s1038" style="position:absolute;left:4941;top:7074;width:144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FK18MA&#10;AADcAAAADwAAAGRycy9kb3ducmV2LnhtbERPTWvCQBC9F/oflin01my0KG3MKkWx6FGTS29jdpqk&#10;zc6G7Jqk/npXEHqbx/ucdDWaRvTUudqygkkUgyAurK65VJBn25c3EM4ja2wsk4I/crBaPj6kmGg7&#10;8IH6oy9FCGGXoILK+zaR0hUVGXSRbYkD9207gz7ArpS6wyGEm0ZO43guDdYcGipsaV1R8Xs8GwWn&#10;eprj5ZB9xuZ9++r3Y/Zz/too9fw0fixAeBr9v/ju3ukwfzKD2zPh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wFK18MAAADcAAAADwAAAAAAAAAAAAAAAACYAgAAZHJzL2Rv&#10;d25yZXYueG1sUEsFBgAAAAAEAAQA9QAAAIgDAAAAAA==&#10;">
                  <v:textbox>
                    <w:txbxContent>
                      <w:p w:rsidR="00216925" w:rsidRPr="005B6CAC" w:rsidRDefault="00216925" w:rsidP="00216925">
                        <w:pPr>
                          <w:jc w:val="center"/>
                          <w:rPr>
                            <w:sz w:val="20"/>
                            <w:szCs w:val="20"/>
                          </w:rPr>
                        </w:pPr>
                        <w:r>
                          <w:rPr>
                            <w:sz w:val="20"/>
                            <w:szCs w:val="20"/>
                          </w:rPr>
                          <w:t>Дочерняя организ</w:t>
                        </w:r>
                        <w:r>
                          <w:rPr>
                            <w:sz w:val="20"/>
                            <w:szCs w:val="20"/>
                          </w:rPr>
                          <w:t>а</w:t>
                        </w:r>
                        <w:r>
                          <w:rPr>
                            <w:sz w:val="20"/>
                            <w:szCs w:val="20"/>
                          </w:rPr>
                          <w:t>ция (2)</w:t>
                        </w:r>
                      </w:p>
                    </w:txbxContent>
                  </v:textbox>
                </v:rect>
                <v:rect id="Rectangle 106" o:spid="_x0000_s1039" style="position:absolute;left:3321;top:7074;width:144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PUoMAA&#10;AADcAAAADwAAAGRycy9kb3ducmV2LnhtbERPTYvCMBC9C/6HMII3TVUQrUYRFxf3qPXibWzGttpM&#10;ShO17q83guBtHu9z5svGlOJOtSssKxj0IxDEqdUFZwoOyaY3AeE8ssbSMil4koPlot2aY6ztg3d0&#10;3/tMhBB2MSrIva9iKV2ak0HXtxVx4M62NugDrDOpa3yEcFPKYRSNpcGCQ0OOFa1zSq/7m1FwKoYH&#10;/N8lv5GZbkb+r0kut+OPUt1Os5qB8NT4r/jj3uowfzCG9zPhArl4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9PUoMAAAADcAAAADwAAAAAAAAAAAAAAAACYAgAAZHJzL2Rvd25y&#10;ZXYueG1sUEsFBgAAAAAEAAQA9QAAAIUDAAAAAA==&#10;">
                  <v:textbox>
                    <w:txbxContent>
                      <w:p w:rsidR="00216925" w:rsidRPr="005B6CAC" w:rsidRDefault="00216925" w:rsidP="00216925">
                        <w:pPr>
                          <w:jc w:val="center"/>
                          <w:rPr>
                            <w:sz w:val="20"/>
                            <w:szCs w:val="20"/>
                          </w:rPr>
                        </w:pPr>
                        <w:r>
                          <w:rPr>
                            <w:sz w:val="20"/>
                            <w:szCs w:val="20"/>
                          </w:rPr>
                          <w:t>Ассоци</w:t>
                        </w:r>
                        <w:r>
                          <w:rPr>
                            <w:sz w:val="20"/>
                            <w:szCs w:val="20"/>
                          </w:rPr>
                          <w:t>и</w:t>
                        </w:r>
                        <w:r>
                          <w:rPr>
                            <w:sz w:val="20"/>
                            <w:szCs w:val="20"/>
                          </w:rPr>
                          <w:t>рованная организ</w:t>
                        </w:r>
                        <w:r>
                          <w:rPr>
                            <w:sz w:val="20"/>
                            <w:szCs w:val="20"/>
                          </w:rPr>
                          <w:t>а</w:t>
                        </w:r>
                        <w:r>
                          <w:rPr>
                            <w:sz w:val="20"/>
                            <w:szCs w:val="20"/>
                          </w:rPr>
                          <w:t>ция (1)</w:t>
                        </w:r>
                      </w:p>
                    </w:txbxContent>
                  </v:textbox>
                </v:rect>
                <v:rect id="Rectangle 107" o:spid="_x0000_s1040" style="position:absolute;left:1701;top:7074;width:144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9xO8MA&#10;AADcAAAADwAAAGRycy9kb3ducmV2LnhtbERPTWvCQBC9F/oflin01my0oG3MKkWx6FGTS29jdpqk&#10;zc6G7Jqk/npXEHqbx/ucdDWaRvTUudqygkkUgyAurK65VJBn25c3EM4ja2wsk4I/crBaPj6kmGg7&#10;8IH6oy9FCGGXoILK+zaR0hUVGXSRbYkD9207gz7ArpS6wyGEm0ZO43gmDdYcGipsaV1R8Xs8GwWn&#10;eprj5ZB9xuZ9++r3Y/Zz/too9fw0fixAeBr9v/ju3ukwfzKH2zPh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J9xO8MAAADcAAAADwAAAAAAAAAAAAAAAACYAgAAZHJzL2Rv&#10;d25yZXYueG1sUEsFBgAAAAAEAAQA9QAAAIgDAAAAAA==&#10;">
                  <v:textbox>
                    <w:txbxContent>
                      <w:p w:rsidR="00216925" w:rsidRPr="005B6CAC" w:rsidRDefault="00216925" w:rsidP="00216925">
                        <w:pPr>
                          <w:jc w:val="center"/>
                          <w:rPr>
                            <w:sz w:val="20"/>
                            <w:szCs w:val="20"/>
                          </w:rPr>
                        </w:pPr>
                        <w:r>
                          <w:rPr>
                            <w:sz w:val="20"/>
                            <w:szCs w:val="20"/>
                          </w:rPr>
                          <w:t>Дочерняя организ</w:t>
                        </w:r>
                        <w:r>
                          <w:rPr>
                            <w:sz w:val="20"/>
                            <w:szCs w:val="20"/>
                          </w:rPr>
                          <w:t>а</w:t>
                        </w:r>
                        <w:r>
                          <w:rPr>
                            <w:sz w:val="20"/>
                            <w:szCs w:val="20"/>
                          </w:rPr>
                          <w:t>ция (2)</w:t>
                        </w:r>
                      </w:p>
                    </w:txbxContent>
                  </v:textbox>
                </v:rect>
                <v:rect id="Rectangle 108" o:spid="_x0000_s1041" style="position:absolute;left:1881;top:2034;width:1440;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DlScUA&#10;AADcAAAADwAAAGRycy9kb3ducmV2LnhtbESPQW/CMAyF75P2HyJP4jZSQJq2QlpNIBA7QrnsZhrT&#10;ljVO1QQo/Pr5MGk3W+/5vc+LfHCtulIfGs8GJuMEFHHpbcOVgUOxfn0HFSKyxdYzGbhTgDx7flpg&#10;av2Nd3Tdx0pJCIcUDdQxdqnWoazJYRj7jli0k+8dRln7StsebxLuWj1NkjftsGFpqLGjZU3lz/7i&#10;DByb6QEfu2KTuI/1LH4NxfnyvTJm9DJ8zkFFGuK/+e96awV/IrTyjEy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AOVJxQAAANwAAAAPAAAAAAAAAAAAAAAAAJgCAABkcnMv&#10;ZG93bnJldi54bWxQSwUGAAAAAAQABAD1AAAAigMAAAAA&#10;">
                  <v:textbox>
                    <w:txbxContent>
                      <w:p w:rsidR="00216925" w:rsidRPr="006A4C44" w:rsidRDefault="00216925" w:rsidP="00216925">
                        <w:pPr>
                          <w:jc w:val="center"/>
                          <w:rPr>
                            <w:sz w:val="20"/>
                            <w:szCs w:val="20"/>
                          </w:rPr>
                        </w:pPr>
                        <w:r>
                          <w:rPr>
                            <w:sz w:val="20"/>
                            <w:szCs w:val="20"/>
                          </w:rPr>
                          <w:t>Физич</w:t>
                        </w:r>
                        <w:r>
                          <w:rPr>
                            <w:sz w:val="20"/>
                            <w:szCs w:val="20"/>
                          </w:rPr>
                          <w:t>е</w:t>
                        </w:r>
                        <w:r>
                          <w:rPr>
                            <w:sz w:val="20"/>
                            <w:szCs w:val="20"/>
                          </w:rPr>
                          <w:t>ские лица и директ</w:t>
                        </w:r>
                        <w:r>
                          <w:rPr>
                            <w:sz w:val="20"/>
                            <w:szCs w:val="20"/>
                          </w:rPr>
                          <w:t>о</w:t>
                        </w:r>
                        <w:r>
                          <w:rPr>
                            <w:sz w:val="20"/>
                            <w:szCs w:val="20"/>
                          </w:rPr>
                          <w:t>ры, вкл</w:t>
                        </w:r>
                        <w:r>
                          <w:rPr>
                            <w:sz w:val="20"/>
                            <w:szCs w:val="20"/>
                          </w:rPr>
                          <w:t>ю</w:t>
                        </w:r>
                        <w:r>
                          <w:rPr>
                            <w:sz w:val="20"/>
                            <w:szCs w:val="20"/>
                          </w:rPr>
                          <w:t>чая бли</w:t>
                        </w:r>
                        <w:r>
                          <w:rPr>
                            <w:sz w:val="20"/>
                            <w:szCs w:val="20"/>
                          </w:rPr>
                          <w:t>з</w:t>
                        </w:r>
                        <w:r>
                          <w:rPr>
                            <w:sz w:val="20"/>
                            <w:szCs w:val="20"/>
                          </w:rPr>
                          <w:t>ких и чл</w:t>
                        </w:r>
                        <w:r>
                          <w:rPr>
                            <w:sz w:val="20"/>
                            <w:szCs w:val="20"/>
                          </w:rPr>
                          <w:t>е</w:t>
                        </w:r>
                        <w:r>
                          <w:rPr>
                            <w:sz w:val="20"/>
                            <w:szCs w:val="20"/>
                          </w:rPr>
                          <w:t>нов их с</w:t>
                        </w:r>
                        <w:r>
                          <w:rPr>
                            <w:sz w:val="20"/>
                            <w:szCs w:val="20"/>
                          </w:rPr>
                          <w:t>е</w:t>
                        </w:r>
                        <w:r>
                          <w:rPr>
                            <w:sz w:val="20"/>
                            <w:szCs w:val="20"/>
                          </w:rPr>
                          <w:t>мей (1)</w:t>
                        </w:r>
                      </w:p>
                    </w:txbxContent>
                  </v:textbox>
                </v:rect>
                <v:line id="Line 109" o:spid="_x0000_s1042" style="position:absolute;visibility:visible;mso-wrap-style:square" from="6021,1854" to="6021,2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o/nsQAAADcAAAADwAAAGRycy9kb3ducmV2LnhtbERPTWvCQBC9F/wPyxR6qxsthJq6irQI&#10;6kGqLbTHMTtNUrOzYXdN4r93BcHbPN7nTOe9qUVLzleWFYyGCQji3OqKCwXfX8vnVxA+IGusLZOC&#10;M3mYzwYPU8y07XhH7T4UIoawz1BBGUKTSenzkgz6oW2II/dnncEQoSukdtjFcFPLcZKk0mDFsaHE&#10;ht5Lyo/7k1GwfflM28V6s+p/1ukh/9gdfv87p9TTY794AxGoD3fxzb3Scf5oA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Gj+exAAAANwAAAAPAAAAAAAAAAAA&#10;AAAAAKECAABkcnMvZG93bnJldi54bWxQSwUGAAAAAAQABAD5AAAAkgMAAAAA&#10;"/>
                <v:line id="Line 110" o:spid="_x0000_s1043" style="position:absolute;visibility:visible;mso-wrap-style:square" from="4761,2214" to="9981,2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xcvscAAADcAAAADwAAAGRycy9kb3ducmV2LnhtbESPT0vDQBDF74LfYRnBm920QpDYbSkV&#10;ofUg9g/Y4zQ7TaLZ2bC7JvHbOwehtxnem/d+M1+OrlU9hdh4NjCdZKCIS28brgwcD68PT6BiQrbY&#10;eiYDvxRhubi9mWNh/cA76vepUhLCsUADdUpdoXUsa3IYJ74jFu3ig8Mka6i0DThIuGv1LMty7bBh&#10;aaixo3VN5ff+xxl4f/z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TFy+xwAAANwAAAAPAAAAAAAA&#10;AAAAAAAAAKECAABkcnMvZG93bnJldi54bWxQSwUGAAAAAAQABAD5AAAAlQMAAAAA&#10;"/>
                <v:line id="Line 111" o:spid="_x0000_s1044" style="position:absolute;visibility:visible;mso-wrap-style:square" from="4761,2214" to="4761,2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D5JcQAAADcAAAADwAAAGRycy9kb3ducmV2LnhtbERPS2vCQBC+F/wPyxR6qxstBEldRSoF&#10;7aHUB9TjmB2TaHY27G6T+O/dguBtPr7nTOe9qUVLzleWFYyGCQji3OqKCwX73efrBIQPyBpry6Tg&#10;Sh7ms8HTFDNtO95Quw2FiCHsM1RQhtBkUvq8JIN+aBviyJ2sMxgidIXUDrsYbmo5TpJUGqw4NpTY&#10;0EdJ+WX7ZxR8v/2k7WL9tep/1+kxX26Oh3PnlHp57hfvIAL14SG+u1c6zh+P4P+ZeIG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APklxAAAANwAAAAPAAAAAAAAAAAA&#10;AAAAAKECAABkcnMvZG93bnJldi54bWxQSwUGAAAAAAQABAD5AAAAkgMAAAAA&#10;"/>
                <v:line id="Line 112" o:spid="_x0000_s1045" style="position:absolute;visibility:visible;mso-wrap-style:square" from="9981,2214" to="998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JnUsQAAADcAAAADwAAAGRycy9kb3ducmV2LnhtbERPTWvCQBC9F/wPyxR6q5umECR1FVEK&#10;6kHUFtrjmJ0mqdnZsLtN4r93BaG3ebzPmc4H04iOnK8tK3gZJyCIC6trLhV8frw/T0D4gKyxsUwK&#10;LuRhPhs9TDHXtucDdcdQihjCPkcFVQhtLqUvKjLox7YljtyPdQZDhK6U2mEfw00j0yTJpMGaY0OF&#10;LS0rKs7HP6Ng97rPusVmux6+NtmpWB1O37+9U+rpcVi8gQg0hH/x3b3WcX6awu2ZeIG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0mdSxAAAANwAAAAPAAAAAAAAAAAA&#10;AAAAAKECAABkcnMvZG93bnJldi54bWxQSwUGAAAAAAQABAD5AAAAkgMAAAAA&#10;"/>
                <v:line id="Line 113" o:spid="_x0000_s1046" style="position:absolute;visibility:visible;mso-wrap-style:square" from="6021,2754" to="7461,2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E2S3cQAAADcAAAADwAAAGRycy9kb3ducmV2LnhtbESPQYvCMBCF7wv+hzCCtzVVYdmtRhFB&#10;8KArq+J5aMa22kxqEmv990YQ9jbDe/O+N5NZayrRkPOlZQWDfgKCOLO65FzBYb/8/AbhA7LGyjIp&#10;eJCH2bTzMcFU2zv/UbMLuYgh7FNUUIRQp1L6rCCDvm9r4qidrDMY4upyqR3eY7ip5DBJvqTBkiOh&#10;wJoWBWWX3c1Ebpav3fV4vrSr02a9vHLz87vfKtXrtvMxiEBt+De/r1c61h+O4PVMnEBO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TZLdxAAAANwAAAAPAAAAAAAAAAAA&#10;AAAAAKECAABkcnMvZG93bnJldi54bWxQSwUGAAAAAAQABAD5AAAAkgMAAAAA&#10;">
                  <v:stroke dashstyle="dash"/>
                </v:line>
                <v:line id="Line 114" o:spid="_x0000_s1047" style="position:absolute;visibility:visible;mso-wrap-style:square" from="7461,2754" to="7461,3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6QKqcQAAADcAAAADwAAAGRycy9kb3ducmV2LnhtbESPQYvCMBCF7wv+hzCCtzVVZNmtRhFB&#10;8KArq+J5aMa22kxqEmv990YQ9jbDe/O+N5NZayrRkPOlZQWDfgKCOLO65FzBYb/8/AbhA7LGyjIp&#10;eJCH2bTzMcFU2zv/UbMLuYgh7FNUUIRQp1L6rCCDvm9r4qidrDMY4upyqR3eY7ip5DBJvqTBkiOh&#10;wJoWBWWX3c1Ebpav3fV4vrSr02a9vHLz87vfKtXrtvMxiEBt+De/r1c61h+O4PVMnEBO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pAqpxAAAANwAAAAPAAAAAAAAAAAA&#10;AAAAAKECAABkcnMvZG93bnJldi54bWxQSwUGAAAAAAQABAD5AAAAkgMAAAAA&#10;">
                  <v:stroke dashstyle="dash"/>
                </v:line>
                <v:line id="Line 115" o:spid="_x0000_s1048" style="position:absolute;visibility:visible;mso-wrap-style:square" from="4581,3114" to="4581,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v/JsQAAADcAAAADwAAAGRycy9kb3ducmV2LnhtbERPTWvCQBC9F/wPywi91U0thp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O/8mxAAAANwAAAAPAAAAAAAAAAAA&#10;AAAAAKECAABkcnMvZG93bnJldi54bWxQSwUGAAAAAAQABAD5AAAAkgMAAAAA&#10;"/>
                <v:line id="Line 116" o:spid="_x0000_s1049" style="position:absolute;visibility:visible;mso-wrap-style:square" from="2601,4194" to="2601,4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oxRcUAAADcAAAADwAAAGRycy9kb3ducmV2LnhtbESPQWvCQBCF7wX/wzJCb3Wjh9BGVxFB&#10;8JBaGkvPQ3ZMotnZuLsm8d93C4XeZnhv3vdmtRlNK3pyvrGsYD5LQBCXVjdcKfg67V9eQfiArLG1&#10;TAoe5GGznjytMNN24E/qi1CJGMI+QwV1CF0mpS9rMuhntiOO2tk6gyGurpLa4RDDTSsXSZJKgw1H&#10;Qo0d7Woqr8XdRG5Z5e72fbmOh/N7vr9x/3Y8fSj1PB23SxCBxvBv/rs+6Fh/kcLvM3ECuf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DoxRcUAAADcAAAADwAAAAAAAAAA&#10;AAAAAAChAgAAZHJzL2Rvd25yZXYueG1sUEsFBgAAAAAEAAQA+QAAAJMDAAAAAA==&#10;">
                  <v:stroke dashstyle="dash"/>
                </v:line>
                <v:line id="Line 117" o:spid="_x0000_s1050" style="position:absolute;visibility:visible;mso-wrap-style:square" from="2601,4734" to="3681,4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3aU3sQAAADcAAAADwAAAGRycy9kb3ducmV2LnhtbESPQYvCMBCF7wv+hzCCtzXVg7tbjSKC&#10;4EFXVsXz0IxttZnUJNb6740g7G2G9+Z9byaz1lSiIedLywoG/QQEcWZ1ybmCw375+Q3CB2SNlWVS&#10;8CAPs2nnY4Kptnf+o2YXchFD2KeooAihTqX0WUEGfd/WxFE7WWcwxNXlUju8x3BTyWGSjKTBkiOh&#10;wJoWBWWX3c1Ebpav3fV4vrSr02a9vHLz87vfKtXrtvMxiEBt+De/r1c61h9+weuZOIGc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dpTexAAAANwAAAAPAAAAAAAAAAAA&#10;AAAAAKECAABkcnMvZG93bnJldi54bWxQSwUGAAAAAAQABAD5AAAAkgMAAAAA&#10;">
                  <v:stroke dashstyle="dash"/>
                </v:line>
                <v:line id="Line 118" o:spid="_x0000_s1051" style="position:absolute;visibility:visible;mso-wrap-style:square" from="3141,5454" to="3141,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pQuMcAAADcAAAADwAAAGRycy9kb3ducmV2LnhtbESPT0vDQBDF74LfYRnBm920QpDYbSkV&#10;ofUg9g/Y4zQ7TaLZ2bC7JvHbOwehtxnem/d+M1+OrlU9hdh4NjCdZKCIS28brgwcD68PT6BiQrbY&#10;eiYDvxRhubi9mWNh/cA76vepUhLCsUADdUpdoXUsa3IYJ74jFu3ig8Mka6i0DThIuGv1LMty7bBh&#10;aaixo3VN5ff+xxl4f/zI+9X2bTN+bvNz+bI7n76GYMz93bh6BpVoTFfz//XGCv5Ma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OlC4xwAAANwAAAAPAAAAAAAA&#10;AAAAAAAAAKECAABkcnMvZG93bnJldi54bWxQSwUGAAAAAAQABAD5AAAAlQMAAAAA&#10;"/>
                <v:line id="Line 119" o:spid="_x0000_s1052" style="position:absolute;visibility:visible;mso-wrap-style:square" from="6201,5454" to="6201,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b1I8QAAADcAAAADwAAAGRycy9kb3ducmV2LnhtbERPTWvCQBC9F/wPywi91U0tBJu6iiiC&#10;9iBqC+1xzE6T1Oxs2N0m8d+7gtDbPN7nTOe9qUVLzleWFTyPEhDEudUVFwo+P9ZPExA+IGusLZOC&#10;C3mYzwYPU8y07fhA7TEUIoawz1BBGUKTSenzkgz6kW2II/djncEQoSukdtjFcFPLcZKk0mDFsaHE&#10;hpYl5efjn1Gwe9mn7WL7vum/tukpXx1O37+dU+px2C/eQATqw7/47t7oOH/8C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dvUjxAAAANwAAAAPAAAAAAAAAAAA&#10;AAAAAKECAABkcnMvZG93bnJldi54bWxQSwUGAAAAAAQABAD5AAAAkgMAAAAA&#10;"/>
                <v:line id="Line 120" o:spid="_x0000_s1053" style="position:absolute;visibility:visible;mso-wrap-style:square" from="9801,5454" to="9801,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aad8QAAADcAAAADwAAAGRycy9kb3ducmV2LnhtbESPTWvCQBCG7wX/wzKCt7qxQqmpqxRB&#10;8KCVqvQ8ZMckNTsbd7cx/nvnUOhthnk/npkve9eojkKsPRuYjDNQxIW3NZcGTsf18xuomJAtNp7J&#10;wJ0iLBeDpznm1t/4i7pDKpWEcMzRQJVSm2sdi4ocxrFvieV29sFhkjWU2ga8Sbhr9EuWvWqHNUtD&#10;hS2tKiouh18nvUW5Ddfvn0u/Oe+26yt3s8/j3pjRsP94B5WoT//iP/fGCv5U8OUZmUAv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Rpp3xAAAANwAAAAPAAAAAAAAAAAA&#10;AAAAAKECAABkcnMvZG93bnJldi54bWxQSwUGAAAAAAQABAD5AAAAkgMAAAAA&#10;">
                  <v:stroke dashstyle="dash"/>
                </v:line>
                <v:line id="Line 121" o:spid="_x0000_s1054" style="position:absolute;visibility:visible;mso-wrap-style:square" from="4761,4914" to="4761,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lv+MQAAADcAAAADwAAAGRycy9kb3ducmV2LnhtbERPS2vCQBC+F/wPyxS81Y0VgqSuIpWC&#10;9lB8QXscs9MkbXY27K5J/PeuIHibj+85s0VvatGS85VlBeNRAoI4t7riQsHx8PEyBeEDssbaMim4&#10;kIfFfPA0w0zbjnfU7kMhYgj7DBWUITSZlD4vyaAf2YY4cr/WGQwRukJqh10MN7V8TZJUGqw4NpTY&#10;0HtJ+f/+bBR8TbZpu9x8rvvvTXrKV7vTz1/nlBo+98s3EIH68BDf3Wsd50/GcHsmXiD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2W/4xAAAANwAAAAPAAAAAAAAAAAA&#10;AAAAAKECAABkcnMvZG93bnJldi54bWxQSwUGAAAAAAQABAD5AAAAkgMAAAAA&#10;"/>
                <v:line id="Line 122" o:spid="_x0000_s1055" style="position:absolute;visibility:visible;mso-wrap-style:square" from="2961,6534" to="2961,6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vxj8QAAADcAAAADwAAAGRycy9kb3ducmV2LnhtbERPTWvCQBC9C/0PyxS86UaFUFJXEUXQ&#10;HoraQnscs9MkbXY27K5J/PeuUPA2j/c582VvatGS85VlBZNxAoI4t7riQsHnx3b0AsIHZI21ZVJw&#10;JQ/LxdNgjpm2HR+pPYVCxBD2GSooQ2gyKX1ekkE/tg1x5H6sMxgidIXUDrsYbmo5TZJUGqw4NpTY&#10;0Lqk/O90MQreZ4e0Xe3fdv3XPj3nm+P5+7dzSg2f+9UriEB9eIj/3Tsd58+mcH8mXi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C/GPxAAAANwAAAAPAAAAAAAAAAAA&#10;AAAAAKECAABkcnMvZG93bnJldi54bWxQSwUGAAAAAAQABAD5AAAAkgMAAAAA&#10;"/>
                <v:line id="Line 123" o:spid="_x0000_s1056" style="position:absolute;visibility:visible;mso-wrap-style:square" from="6201,6534" to="6201,6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dUFMQAAADcAAAADwAAAGRycy9kb3ducmV2LnhtbERPTWvCQBC9F/wPyxS81U0bCJK6iigF&#10;7aGoLbTHMTtNUrOzYXdN4r93BaG3ebzPmS0G04iOnK8tK3ieJCCIC6trLhV8fb49TUH4gKyxsUwK&#10;LuRhMR89zDDXtuc9dYdQihjCPkcFVQhtLqUvKjLoJ7YljtyvdQZDhK6U2mEfw00jX5IkkwZrjg0V&#10;trSqqDgdzkbBR7rLuuX2fTN8b7Njsd4ff/56p9T4cVi+ggg0hH/x3b3RcX6awu2ZeIGcX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R1QUxAAAANwAAAAPAAAAAAAAAAAA&#10;AAAAAKECAABkcnMvZG93bnJldi54bWxQSwUGAAAAAAQABAD5AAAAkgMAAAAA&#10;"/>
                <v:line id="Line 124" o:spid="_x0000_s1057" style="position:absolute;visibility:visible;mso-wrap-style:square" from="9801,6534" to="9801,6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7MYMQAAADcAAAADwAAAGRycy9kb3ducmV2LnhtbERPS2vCQBC+C/6HZYTedGMtQVJXEUtB&#10;eyj1Ae1xzE6TaHY27G6T9N93C4K3+fies1j1phYtOV9ZVjCdJCCIc6srLhScjq/jOQgfkDXWlknB&#10;L3lYLYeDBWbadryn9hAKEUPYZ6igDKHJpPR5SQb9xDbEkfu2zmCI0BVSO+xiuKnlY5Kk0mDFsaHE&#10;hjYl5dfDj1HwPvtI2/Xubdt/7tJz/rI/f106p9TDqF8/gwjUh7v45t7qOH/2BP/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rsxgxAAAANwAAAAPAAAAAAAAAAAA&#10;AAAAAKECAABkcnMvZG93bnJldi54bWxQSwUGAAAAAAQABAD5AAAAkgMAAAAA&#10;"/>
                <v:line id="Line 125" o:spid="_x0000_s1058" style="position:absolute;flip:x;visibility:visible;mso-wrap-style:square" from="2601,6714" to="2961,6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bohMUAAADcAAAADwAAAGRycy9kb3ducmV2LnhtbERPTUvDQBC9F/oflil4EbupValpNqUI&#10;Qg+9WCXF25gdsyHZ2bi7tvHfu4LQ2zze5xSb0fbiRD60jhUs5hkI4trplhsFb6/PNysQISJr7B2T&#10;gh8KsCmnkwJz7c78QqdDbEQK4ZCjAhPjkEsZakMWw9wNxIn7dN5iTNA3Uns8p3Dby9sse5AWW04N&#10;Bgd6MlR3h2+rQK72119++3HXVd3x+Giquhre90pdzcbtGkSkMV7E/+6dTvOX9/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cbohMUAAADcAAAADwAAAAAAAAAA&#10;AAAAAAChAgAAZHJzL2Rvd25yZXYueG1sUEsFBgAAAAAEAAQA+QAAAJMDAAAAAA==&#10;"/>
                <v:line id="Line 126" o:spid="_x0000_s1059" style="position:absolute;visibility:visible;mso-wrap-style:square" from="2961,6714" to="3681,6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OnmMYAAADcAAAADwAAAGRycy9kb3ducmV2LnhtbESPQWvCQBCF7wX/wzJCb3VjC6GNriIF&#10;wUNqaRTPQ3ZMotnZuLtN4r/vFgq9zfDevO/Ncj2aVvTkfGNZwXyWgCAurW64UnA8bJ9eQfiArLG1&#10;TAru5GG9mjwsMdN24C/qi1CJGMI+QwV1CF0mpS9rMuhntiOO2tk6gyGurpLa4RDDTSufkySVBhuO&#10;hBo7eq+pvBbfJnLLKne30+U67s4f+fbG/dv+8KnU43TcLEAEGsO/+e96p2P9lxR+n4kTyN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njp5jGAAAA3AAAAA8AAAAAAAAA&#10;AAAAAAAAoQIAAGRycy9kb3ducmV2LnhtbFBLBQYAAAAABAAEAPkAAACUAwAAAAA=&#10;">
                  <v:stroke dashstyle="dash"/>
                </v:line>
                <v:line id="Line 127" o:spid="_x0000_s1060" style="position:absolute;flip:x;visibility:visible;mso-wrap-style:square" from="5661,6714" to="6201,6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jTaMUAAADcAAAADwAAAGRycy9kb3ducmV2LnhtbERPTUvDQBC9F/oflil4EbupFa1pNqUI&#10;Qg+9WCXF25gdsyHZ2bi7tvHfu4LQ2zze5xSb0fbiRD60jhUs5hkI4trplhsFb6/PNysQISJr7B2T&#10;gh8KsCmnkwJz7c78QqdDbEQK4ZCjAhPjkEsZakMWw9wNxIn7dN5iTNA3Uns8p3Dby9ssu5cWW04N&#10;Bgd6MlR3h2+rQK72119++3HXVd3x+Giquhre90pdzcbtGkSkMV7E/+6dTvOXD/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ljTaMUAAADcAAAADwAAAAAAAAAA&#10;AAAAAAChAgAAZHJzL2Rvd25yZXYueG1sUEsFBgAAAAAEAAQA+QAAAJMDAAAAAA==&#10;"/>
                <v:line id="Line 128" o:spid="_x0000_s1061" style="position:absolute;visibility:visible;mso-wrap-style:square" from="6201,6714" to="7101,6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CWccQAAADcAAAADwAAAGRycy9kb3ducmV2LnhtbESPTWvCQBCG7wX/wzKCt7qxQqmpqxRB&#10;8KCVqvQ8ZMckNTsbd7cx/nvnUOhthnk/npkve9eojkKsPRuYjDNQxIW3NZcGTsf18xuomJAtNp7J&#10;wJ0iLBeDpznm1t/4i7pDKpWEcMzRQJVSm2sdi4ocxrFvieV29sFhkjWU2ga8Sbhr9EuWvWqHNUtD&#10;hS2tKiouh18nvUW5Ddfvn0u/Oe+26yt3s8/j3pjRsP94B5WoT//iP/fGCv5UaOUZmUAv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MJZxxAAAANwAAAAPAAAAAAAAAAAA&#10;AAAAAKECAABkcnMvZG93bnJldi54bWxQSwUGAAAAAAQABAD5AAAAkgMAAAAA&#10;">
                  <v:stroke dashstyle="dash"/>
                </v:line>
                <v:line id="Line 129" o:spid="_x0000_s1062" style="position:absolute;flip:x;visibility:visible;mso-wrap-style:square" from="9081,6714" to="9801,6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vigcQAAADcAAAADwAAAGRycy9kb3ducmV2LnhtbERPTWsCMRC9F/wPYYReimZti+hqFBGE&#10;HrzUlhVv42bcLLuZrEmq23/fFAq9zeN9znLd21bcyIfasYLJOANBXDpdc6Xg82M3moEIEVlj65gU&#10;fFOA9WrwsMRcuzu/0+0QK5FCOOSowMTY5VKG0pDFMHYdceIuzluMCfpKao/3FG5b+ZxlU2mx5tRg&#10;sKOtobI5fFkFcrZ/uvrN+bUpmuNxboqy6E57pR6H/WYBIlIf/8V/7jed5r/M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i+KBxAAAANwAAAAPAAAAAAAAAAAA&#10;AAAAAKECAABkcnMvZG93bnJldi54bWxQSwUGAAAAAAQABAD5AAAAkgMAAAAA&#10;"/>
                <v:line id="Line 130" o:spid="_x0000_s1063" style="position:absolute;visibility:visible;mso-wrap-style:square" from="9801,6714" to="10521,6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DpCsQAAADcAAAADwAAAGRycy9kb3ducmV2LnhtbESPTWvCQBCG7wX/wzKCt7qxSKmpqxRB&#10;8KCVqvQ8ZMckNTsbd7cx/nvnUOhthnk/npkve9eojkKsPRuYjDNQxIW3NZcGTsf18xuomJAtNp7J&#10;wJ0iLBeDpznm1t/4i7pDKpWEcMzRQJVSm2sdi4ocxrFvieV29sFhkjWU2ga8Sbhr9EuWvWqHNUtD&#10;hS2tKiouh18nvUW5Ddfvn0u/Oe+26yt3s8/j3pjRsP94B5WoT//iP/fGCv5U8OUZmUAv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QOkKxAAAANwAAAAPAAAAAAAAAAAA&#10;AAAAAKECAABkcnMvZG93bnJldi54bWxQSwUGAAAAAAQABAD5AAAAkgMAAAAA&#10;">
                  <v:stroke dashstyle="dash"/>
                </v:line>
                <v:line id="Line 131" o:spid="_x0000_s1064" style="position:absolute;visibility:visible;mso-wrap-style:square" from="2601,6714" to="2601,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98chcQAAADcAAAADwAAAGRycy9kb3ducmV2LnhtbERPTWvCQBC9F/wPyxR6qxttCZK6irQI&#10;6kHUFtrjmJ0mqdnZsLsm6b93BcHbPN7nTOe9qUVLzleWFYyGCQji3OqKCwVfn8vnCQgfkDXWlknB&#10;P3mYzwYPU8y07XhP7SEUIoawz1BBGUKTSenzkgz6oW2II/drncEQoSukdtjFcFPLcZKk0mDFsaHE&#10;ht5Lyk+Hs1Gwfdml7WK9WfXf6/SYf+yPP3+dU+rpsV+8gQjUh7v45l7pOP91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3xyFxAAAANwAAAAPAAAAAAAAAAAA&#10;AAAAAKECAABkcnMvZG93bnJldi54bWxQSwUGAAAAAAQABAD5AAAAkgMAAAAA&#10;"/>
                <v:line id="Line 132" o:spid="_x0000_s1065" style="position:absolute;visibility:visible;mso-wrap-style:square" from="3681,6714" to="3681,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t7S5sQAAADcAAAADwAAAGRycy9kb3ducmV2LnhtbESPQYvCMBCF7wv+hzCCtzVVZNmtRhFB&#10;8KArq+J5aMa22kxqEmv990YQ9jbDe/O+N5NZayrRkPOlZQWDfgKCOLO65FzBYb/8/AbhA7LGyjIp&#10;eJCH2bTzMcFU2zv/UbMLuYgh7FNUUIRQp1L6rCCDvm9r4qidrDMY4upyqR3eY7ip5DBJvqTBkiOh&#10;wJoWBWWX3c1Ebpav3fV4vrSr02a9vHLz87vfKtXrtvMxiEBt+De/r1c61h8N4fVMnEBO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3tLmxAAAANwAAAAPAAAAAAAAAAAA&#10;AAAAAKECAABkcnMvZG93bnJldi54bWxQSwUGAAAAAAQABAD5AAAAkgMAAAAA&#10;">
                  <v:stroke dashstyle="dash"/>
                </v:line>
                <v:line id="Line 133" o:spid="_x0000_s1066" style="position:absolute;visibility:visible;mso-wrap-style:square" from="5661,6714" to="5661,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EEnacQAAADcAAAADwAAAGRycy9kb3ducmV2LnhtbERPS2vCQBC+C/6HZYTedGMtQVJXEUtB&#10;eyj1Ae1xzE6TaHY27G6T9N93C4K3+fies1j1phYtOV9ZVjCdJCCIc6srLhScjq/jOQgfkDXWlknB&#10;L3lYLYeDBWbadryn9hAKEUPYZ6igDKHJpPR5SQb9xDbEkfu2zmCI0BVSO+xiuKnlY5Kk0mDFsaHE&#10;hjYl5dfDj1HwPvtI2/Xubdt/7tJz/rI/f106p9TDqF8/gwjUh7v45t7qOP9pB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QSdpxAAAANwAAAAPAAAAAAAAAAAA&#10;AAAAAKECAABkcnMvZG93bnJldi54bWxQSwUGAAAAAAQABAD5AAAAkgMAAAAA&#10;"/>
                <v:line id="Line 134" o:spid="_x0000_s1067" style="position:absolute;visibility:visible;mso-wrap-style:square" from="7101,6714" to="7101,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vvCcQAAADcAAAADwAAAGRycy9kb3ducmV2LnhtbESPQYvCMBCF7wv+hzCCtzVVZNmtRhFB&#10;8KArq+J5aMa22kxqEmv990YQ9jbDe/O+N5NZayrRkPOlZQWDfgKCOLO65FzBYb/8/AbhA7LGyjIp&#10;eJCH2bTzMcFU2zv/UbMLuYgh7FNUUIRQp1L6rCCDvm9r4qidrDMY4upyqR3eY7ip5DBJvqTBkiOh&#10;wJoWBWWX3c1Ebpav3fV4vrSr02a9vHLz87vfKtXrtvMxiEBt+De/r1c61h+N4PVMnEBO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e+8JxAAAANwAAAAPAAAAAAAAAAAA&#10;AAAAAKECAABkcnMvZG93bnJldi54bWxQSwUGAAAAAAQABAD5AAAAkgMAAAAA&#10;">
                  <v:stroke dashstyle="dash"/>
                </v:line>
                <v:line id="Line 135" o:spid="_x0000_s1068" style="position:absolute;visibility:visible;mso-wrap-style:square" from="9081,6714" to="9081,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QahsUAAADcAAAADwAAAGRycy9kb3ducmV2LnhtbERPTWvCQBC9C/6HZYTedNNWQ0ldRVoK&#10;2oOoLbTHMTtNotnZsLsm6b93hUJv83ifM1/2phYtOV9ZVnA/SUAQ51ZXXCj4/HgbP4HwAVljbZkU&#10;/JKH5WI4mGOmbcd7ag+hEDGEfYYKyhCaTEqfl2TQT2xDHLkf6wyGCF0htcMuhptaPiRJKg1WHBtK&#10;bOilpPx8uBgF28dd2q427+v+a5Me89f98fvUOaXuRv3qGUSgPvyL/9xrHedPZ3B7Jl4gF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OQahsUAAADcAAAADwAAAAAAAAAA&#10;AAAAAAChAgAAZHJzL2Rvd25yZXYueG1sUEsFBgAAAAAEAAQA+QAAAJMDAAAAAA==&#10;"/>
                <v:line id="Line 136" o:spid="_x0000_s1069" style="position:absolute;visibility:visible;mso-wrap-style:square" from="10524,6714" to="10524,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XU5cYAAADcAAAADwAAAGRycy9kb3ducmV2LnhtbESPQWvCQBCF7wX/wzJCb3VjKaGNriIF&#10;wUNqaRTPQ3ZMotnZuLtN4r/vFgq9zfDevO/Ncj2aVvTkfGNZwXyWgCAurW64UnA8bJ9eQfiArLG1&#10;TAru5GG9mjwsMdN24C/qi1CJGMI+QwV1CF0mpS9rMuhntiOO2tk6gyGurpLa4RDDTSufkySVBhuO&#10;hBo7eq+pvBbfJnLLKne30+U67s4f+fbG/dv+8KnU43TcLEAEGsO/+e96p2P9lxR+n4kTyN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Hl1OXGAAAA3AAAAA8AAAAAAAAA&#10;AAAAAAAAoQIAAGRycy9kb3ducmV2LnhtbFBLBQYAAAAABAAEAPkAAACUAwAAAAA=&#10;">
                  <v:stroke dashstyle="dash"/>
                </v:line>
                <v:line id="Line 137" o:spid="_x0000_s1070" style="position:absolute;visibility:visible;mso-wrap-style:square" from="3141,5454" to="6201,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3ohasUAAADcAAAADwAAAGRycy9kb3ducmV2LnhtbERPTWvCQBC9C/6HZYTedNNW0pK6irQU&#10;tAdRW2iPY3aaRLOzYXdN0n/vCkJv83ifM1v0phYtOV9ZVnA/SUAQ51ZXXCj4+nwfP4PwAVljbZkU&#10;/JGHxXw4mGGmbcc7avehEDGEfYYKyhCaTEqfl2TQT2xDHLlf6wyGCF0htcMuhptaPiRJKg1WHBtK&#10;bOi1pPy0PxsFm8dt2i7XH6v+e50e8rfd4efYOaXuRv3yBUSgPvyLb+6VjvOnT3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3ohasUAAADcAAAADwAAAAAAAAAA&#10;AAAAAAChAgAAZHJzL2Rvd25yZXYueG1sUEsFBgAAAAAEAAQA+QAAAJMDAAAAAA==&#10;"/>
                <v:line id="Line 138" o:spid="_x0000_s1071" style="position:absolute;visibility:visible;mso-wrap-style:square" from="6201,5454" to="9801,5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blDMQAAADcAAAADwAAAGRycy9kb3ducmV2LnhtbESPTWvCQBCG7wX/wzKCt7qxSKmpqxRB&#10;8KCVqvQ8ZMckNTsbd7cx/nvnUOhthnk/npkve9eojkKsPRuYjDNQxIW3NZcGTsf18xuomJAtNp7J&#10;wJ0iLBeDpznm1t/4i7pDKpWEcMzRQJVSm2sdi4ocxrFvieV29sFhkjWU2ga8Sbhr9EuWvWqHNUtD&#10;hS2tKiouh18nvUW5Ddfvn0u/Oe+26yt3s8/j3pjRsP94B5WoT//iP/fGCv5UaOUZmUAv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NuUMxAAAANwAAAAPAAAAAAAAAAAA&#10;AAAAAKECAABkcnMvZG93bnJldi54bWxQSwUGAAAAAAQABAD5AAAAkgMAAAAA&#10;">
                  <v:stroke dashstyle="dash"/>
                </v:line>
              </v:group>
            </w:pict>
          </mc:Fallback>
        </mc:AlternateConten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Рисунок 5 – Схема определения связанности сторон</w:t>
      </w:r>
    </w:p>
    <w:p w:rsidR="00216925" w:rsidRPr="00216925" w:rsidRDefault="00216925" w:rsidP="00216925">
      <w:pPr>
        <w:widowControl w:val="0"/>
        <w:spacing w:after="0" w:line="240" w:lineRule="auto"/>
        <w:ind w:firstLine="709"/>
        <w:jc w:val="both"/>
        <w:rPr>
          <w:rStyle w:val="a3"/>
        </w:rPr>
      </w:pPr>
    </w:p>
    <w:p w:rsidR="00216925" w:rsidRPr="00216925" w:rsidRDefault="00216925" w:rsidP="00216925">
      <w:pPr>
        <w:widowControl w:val="0"/>
        <w:spacing w:after="0" w:line="240" w:lineRule="auto"/>
        <w:ind w:firstLine="360"/>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 xml:space="preserve">Отчитывающаяся Организация </w:t>
      </w:r>
      <w:r w:rsidRPr="00216925">
        <w:rPr>
          <w:rFonts w:ascii="Times New Roman" w:eastAsia="Times New Roman" w:hAnsi="Times New Roman" w:cs="Times New Roman"/>
          <w:sz w:val="24"/>
          <w:szCs w:val="24"/>
          <w:lang w:eastAsia="ru-RU"/>
        </w:rPr>
        <w:tab/>
      </w:r>
      <w:r w:rsidRPr="00216925">
        <w:rPr>
          <w:rFonts w:ascii="Times New Roman" w:eastAsia="Times New Roman" w:hAnsi="Times New Roman" w:cs="Times New Roman"/>
          <w:sz w:val="24"/>
          <w:szCs w:val="24"/>
          <w:lang w:eastAsia="ru-RU"/>
        </w:rPr>
        <w:tab/>
      </w:r>
      <w:r w:rsidRPr="00216925">
        <w:rPr>
          <w:rFonts w:ascii="Times New Roman" w:eastAsia="Times New Roman" w:hAnsi="Times New Roman" w:cs="Times New Roman"/>
          <w:sz w:val="24"/>
          <w:szCs w:val="24"/>
          <w:lang w:eastAsia="ru-RU"/>
        </w:rPr>
        <w:tab/>
        <w:t>Связанные стороны</w:t>
      </w:r>
    </w:p>
    <w:tbl>
      <w:tblPr>
        <w:tblW w:w="8460" w:type="dxa"/>
        <w:tblInd w:w="8" w:type="dxa"/>
        <w:tblLayout w:type="fixed"/>
        <w:tblCellMar>
          <w:left w:w="0" w:type="dxa"/>
          <w:right w:w="0" w:type="dxa"/>
        </w:tblCellMar>
        <w:tblLook w:val="0000" w:firstRow="0" w:lastRow="0" w:firstColumn="0" w:lastColumn="0" w:noHBand="0" w:noVBand="0"/>
      </w:tblPr>
      <w:tblGrid>
        <w:gridCol w:w="4320"/>
        <w:gridCol w:w="1080"/>
        <w:gridCol w:w="3060"/>
      </w:tblGrid>
      <w:tr w:rsidR="00216925" w:rsidRPr="00216925" w:rsidTr="00EB0914">
        <w:tc>
          <w:tcPr>
            <w:tcW w:w="4320" w:type="dxa"/>
            <w:vMerge w:val="restart"/>
            <w:tcBorders>
              <w:top w:val="single" w:sz="6" w:space="0" w:color="auto"/>
              <w:left w:val="single" w:sz="6"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 xml:space="preserve">Имеется ли акционер (акционеры), </w:t>
            </w: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roofErr w:type="gramStart"/>
            <w:r w:rsidRPr="00216925">
              <w:rPr>
                <w:rFonts w:ascii="Times New Roman" w:eastAsia="Times New Roman" w:hAnsi="Times New Roman" w:cs="Times New Roman"/>
                <w:sz w:val="24"/>
                <w:szCs w:val="24"/>
                <w:lang w:eastAsia="ru-RU"/>
              </w:rPr>
              <w:t>владеющие 20 % и более процентов г</w:t>
            </w:r>
            <w:r w:rsidRPr="00216925">
              <w:rPr>
                <w:rFonts w:ascii="Times New Roman" w:eastAsia="Times New Roman" w:hAnsi="Times New Roman" w:cs="Times New Roman"/>
                <w:sz w:val="24"/>
                <w:szCs w:val="24"/>
                <w:lang w:eastAsia="ru-RU"/>
              </w:rPr>
              <w:t>о</w:t>
            </w:r>
            <w:r w:rsidRPr="00216925">
              <w:rPr>
                <w:rFonts w:ascii="Times New Roman" w:eastAsia="Times New Roman" w:hAnsi="Times New Roman" w:cs="Times New Roman"/>
                <w:sz w:val="24"/>
                <w:szCs w:val="24"/>
                <w:lang w:eastAsia="ru-RU"/>
              </w:rPr>
              <w:t>лосующих акций отчитывающейся орг</w:t>
            </w:r>
            <w:r w:rsidRPr="00216925">
              <w:rPr>
                <w:rFonts w:ascii="Times New Roman" w:eastAsia="Times New Roman" w:hAnsi="Times New Roman" w:cs="Times New Roman"/>
                <w:sz w:val="24"/>
                <w:szCs w:val="24"/>
                <w:lang w:eastAsia="ru-RU"/>
              </w:rPr>
              <w:t>а</w:t>
            </w:r>
            <w:r w:rsidRPr="00216925">
              <w:rPr>
                <w:rFonts w:ascii="Times New Roman" w:eastAsia="Times New Roman" w:hAnsi="Times New Roman" w:cs="Times New Roman"/>
                <w:sz w:val="24"/>
                <w:szCs w:val="24"/>
                <w:lang w:eastAsia="ru-RU"/>
              </w:rPr>
              <w:t>низации?</w:t>
            </w:r>
            <w:proofErr w:type="gramEnd"/>
          </w:p>
        </w:tc>
        <w:tc>
          <w:tcPr>
            <w:tcW w:w="1080" w:type="dxa"/>
            <w:tcBorders>
              <w:top w:val="nil"/>
              <w:left w:val="nil"/>
              <w:right w:val="nil"/>
            </w:tcBorders>
            <w:vAlign w:val="center"/>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3060" w:type="dxa"/>
            <w:vMerge w:val="restart"/>
            <w:tcBorders>
              <w:top w:val="single" w:sz="6" w:space="0" w:color="auto"/>
              <w:left w:val="single" w:sz="6" w:space="0" w:color="auto"/>
              <w:right w:val="single" w:sz="6" w:space="0" w:color="auto"/>
            </w:tcBorders>
            <w:vAlign w:val="center"/>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Организации и физические лица, включая близких ро</w:t>
            </w:r>
            <w:r w:rsidRPr="00216925">
              <w:rPr>
                <w:rFonts w:ascii="Times New Roman" w:eastAsia="Times New Roman" w:hAnsi="Times New Roman" w:cs="Times New Roman"/>
                <w:sz w:val="24"/>
                <w:szCs w:val="24"/>
                <w:lang w:eastAsia="ru-RU"/>
              </w:rPr>
              <w:t>д</w:t>
            </w:r>
            <w:r w:rsidRPr="00216925">
              <w:rPr>
                <w:rFonts w:ascii="Times New Roman" w:eastAsia="Times New Roman" w:hAnsi="Times New Roman" w:cs="Times New Roman"/>
                <w:sz w:val="24"/>
                <w:szCs w:val="24"/>
                <w:lang w:eastAsia="ru-RU"/>
              </w:rPr>
              <w:t>ственников</w:t>
            </w:r>
          </w:p>
        </w:tc>
      </w:tr>
      <w:tr w:rsidR="00216925" w:rsidRPr="00216925" w:rsidTr="00EB0914">
        <w:tc>
          <w:tcPr>
            <w:tcW w:w="4320" w:type="dxa"/>
            <w:vMerge/>
            <w:tcBorders>
              <w:left w:val="single" w:sz="6" w:space="0" w:color="auto"/>
              <w:bottom w:val="single" w:sz="4"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80" w:type="dxa"/>
            <w:tcBorders>
              <w:left w:val="nil"/>
              <w:bottom w:val="nil"/>
              <w:right w:val="nil"/>
            </w:tcBorders>
            <w:vAlign w:val="center"/>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6672" behindDoc="0" locked="0" layoutInCell="1" allowOverlap="1" wp14:anchorId="44071A93" wp14:editId="5F936154">
                      <wp:simplePos x="0" y="0"/>
                      <wp:positionH relativeFrom="column">
                        <wp:posOffset>0</wp:posOffset>
                      </wp:positionH>
                      <wp:positionV relativeFrom="paragraph">
                        <wp:posOffset>459105</wp:posOffset>
                      </wp:positionV>
                      <wp:extent cx="685800" cy="0"/>
                      <wp:effectExtent l="13335" t="60325" r="15240" b="53975"/>
                      <wp:wrapNone/>
                      <wp:docPr id="102" name="Прямая соединительная линия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2"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6.15pt" to="54pt,3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">
                      <v:stroke endarrow="block"/>
                    </v:line>
                  </w:pict>
                </mc:Fallback>
              </mc:AlternateContent>
            </w:r>
            <w:r w:rsidRPr="00216925">
              <w:rPr>
                <w:rFonts w:ascii="Times New Roman" w:eastAsia="Times New Roman" w:hAnsi="Times New Roman" w:cs="Times New Roman"/>
                <w:sz w:val="24"/>
                <w:szCs w:val="24"/>
                <w:lang w:eastAsia="ru-RU"/>
              </w:rPr>
              <w:t>да</w:t>
            </w:r>
          </w:p>
        </w:tc>
        <w:tc>
          <w:tcPr>
            <w:tcW w:w="3060" w:type="dxa"/>
            <w:vMerge/>
            <w:tcBorders>
              <w:left w:val="single" w:sz="6" w:space="0" w:color="auto"/>
              <w:bottom w:val="single" w:sz="4"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r w:rsidR="00216925" w:rsidRPr="00216925" w:rsidTr="00EB0914">
        <w:tc>
          <w:tcPr>
            <w:tcW w:w="4320" w:type="dxa"/>
            <w:vMerge w:val="restart"/>
            <w:tcBorders>
              <w:top w:val="single" w:sz="4" w:space="0" w:color="auto"/>
              <w:left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Имеются ли инвестиции в уставный к</w:t>
            </w:r>
            <w:r w:rsidRPr="00216925">
              <w:rPr>
                <w:rFonts w:ascii="Times New Roman" w:eastAsia="Times New Roman" w:hAnsi="Times New Roman" w:cs="Times New Roman"/>
                <w:sz w:val="24"/>
                <w:szCs w:val="24"/>
                <w:lang w:eastAsia="ru-RU"/>
              </w:rPr>
              <w:t>а</w:t>
            </w:r>
            <w:r w:rsidRPr="00216925">
              <w:rPr>
                <w:rFonts w:ascii="Times New Roman" w:eastAsia="Times New Roman" w:hAnsi="Times New Roman" w:cs="Times New Roman"/>
                <w:sz w:val="24"/>
                <w:szCs w:val="24"/>
                <w:lang w:eastAsia="ru-RU"/>
              </w:rPr>
              <w:t>питал других организаций в размере 20 % и более голосующих акций?</w:t>
            </w:r>
          </w:p>
        </w:tc>
        <w:tc>
          <w:tcPr>
            <w:tcW w:w="1080" w:type="dxa"/>
            <w:tcBorders>
              <w:top w:val="nil"/>
              <w:left w:val="nil"/>
              <w:right w:val="nil"/>
            </w:tcBorders>
            <w:vAlign w:val="center"/>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3060" w:type="dxa"/>
            <w:vMerge w:val="restart"/>
            <w:tcBorders>
              <w:top w:val="single" w:sz="4" w:space="0" w:color="auto"/>
              <w:left w:val="single" w:sz="4" w:space="0" w:color="auto"/>
              <w:right w:val="single" w:sz="4" w:space="0" w:color="auto"/>
            </w:tcBorders>
            <w:vAlign w:val="center"/>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Дочерние или зависимые о</w:t>
            </w:r>
            <w:r w:rsidRPr="00216925">
              <w:rPr>
                <w:rFonts w:ascii="Times New Roman" w:eastAsia="Times New Roman" w:hAnsi="Times New Roman" w:cs="Times New Roman"/>
                <w:sz w:val="24"/>
                <w:szCs w:val="24"/>
                <w:lang w:eastAsia="ru-RU"/>
              </w:rPr>
              <w:t>р</w:t>
            </w:r>
            <w:r w:rsidRPr="00216925">
              <w:rPr>
                <w:rFonts w:ascii="Times New Roman" w:eastAsia="Times New Roman" w:hAnsi="Times New Roman" w:cs="Times New Roman"/>
                <w:sz w:val="24"/>
                <w:szCs w:val="24"/>
                <w:lang w:eastAsia="ru-RU"/>
              </w:rPr>
              <w:t>ганизации</w:t>
            </w:r>
          </w:p>
        </w:tc>
      </w:tr>
      <w:tr w:rsidR="00216925" w:rsidRPr="00216925" w:rsidTr="00EB0914">
        <w:tc>
          <w:tcPr>
            <w:tcW w:w="4320" w:type="dxa"/>
            <w:vMerge/>
            <w:tcBorders>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80" w:type="dxa"/>
            <w:tcBorders>
              <w:top w:val="nil"/>
              <w:left w:val="nil"/>
              <w:bottom w:val="nil"/>
              <w:right w:val="nil"/>
            </w:tcBorders>
            <w:vAlign w:val="center"/>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7696" behindDoc="0" locked="0" layoutInCell="1" allowOverlap="1" wp14:anchorId="3409AAE2" wp14:editId="71ED71FF">
                      <wp:simplePos x="0" y="0"/>
                      <wp:positionH relativeFrom="column">
                        <wp:posOffset>0</wp:posOffset>
                      </wp:positionH>
                      <wp:positionV relativeFrom="paragraph">
                        <wp:posOffset>240030</wp:posOffset>
                      </wp:positionV>
                      <wp:extent cx="685800" cy="0"/>
                      <wp:effectExtent l="13335" t="53340" r="15240" b="60960"/>
                      <wp:wrapNone/>
                      <wp:docPr id="101" name="Прямая соединительная линия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1"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8.9pt" to="54pt,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">
                      <v:stroke endarrow="block"/>
                    </v:line>
                  </w:pict>
                </mc:Fallback>
              </mc:AlternateContent>
            </w:r>
            <w:r w:rsidRPr="00216925">
              <w:rPr>
                <w:rFonts w:ascii="Times New Roman" w:eastAsia="Times New Roman" w:hAnsi="Times New Roman" w:cs="Times New Roman"/>
                <w:sz w:val="24"/>
                <w:szCs w:val="24"/>
                <w:lang w:eastAsia="ru-RU"/>
              </w:rPr>
              <w:t>да</w:t>
            </w:r>
          </w:p>
        </w:tc>
        <w:tc>
          <w:tcPr>
            <w:tcW w:w="3060" w:type="dxa"/>
            <w:vMerge/>
            <w:tcBorders>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bl>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tbl>
      <w:tblPr>
        <w:tblW w:w="8457" w:type="dxa"/>
        <w:tblInd w:w="8" w:type="dxa"/>
        <w:tblLayout w:type="fixed"/>
        <w:tblCellMar>
          <w:left w:w="0" w:type="dxa"/>
          <w:right w:w="0" w:type="dxa"/>
        </w:tblCellMar>
        <w:tblLook w:val="0000" w:firstRow="0" w:lastRow="0" w:firstColumn="0" w:lastColumn="0" w:noHBand="0" w:noVBand="0"/>
      </w:tblPr>
      <w:tblGrid>
        <w:gridCol w:w="4320"/>
        <w:gridCol w:w="1077"/>
        <w:gridCol w:w="3060"/>
      </w:tblGrid>
      <w:tr w:rsidR="00216925" w:rsidRPr="00216925" w:rsidTr="00EB0914">
        <w:tc>
          <w:tcPr>
            <w:tcW w:w="4320" w:type="dxa"/>
            <w:tcBorders>
              <w:top w:val="single" w:sz="4" w:space="0" w:color="auto"/>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Имеются ли договоры с другими орган</w:t>
            </w:r>
            <w:r w:rsidRPr="00216925">
              <w:rPr>
                <w:rFonts w:ascii="Times New Roman" w:eastAsia="Times New Roman" w:hAnsi="Times New Roman" w:cs="Times New Roman"/>
                <w:sz w:val="24"/>
                <w:szCs w:val="24"/>
                <w:lang w:eastAsia="ru-RU"/>
              </w:rPr>
              <w:t>и</w:t>
            </w:r>
            <w:r w:rsidRPr="00216925">
              <w:rPr>
                <w:rFonts w:ascii="Times New Roman" w:eastAsia="Times New Roman" w:hAnsi="Times New Roman" w:cs="Times New Roman"/>
                <w:sz w:val="24"/>
                <w:szCs w:val="24"/>
                <w:lang w:eastAsia="ru-RU"/>
              </w:rPr>
              <w:t>зациями по управлению?</w:t>
            </w:r>
          </w:p>
        </w:tc>
        <w:tc>
          <w:tcPr>
            <w:tcW w:w="1077" w:type="dxa"/>
            <w:tcBorders>
              <w:top w:val="nil"/>
              <w:left w:val="nil"/>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8720" behindDoc="0" locked="0" layoutInCell="1" allowOverlap="1" wp14:anchorId="3D3B31EF" wp14:editId="22F75FB0">
                      <wp:simplePos x="0" y="0"/>
                      <wp:positionH relativeFrom="column">
                        <wp:posOffset>-1905</wp:posOffset>
                      </wp:positionH>
                      <wp:positionV relativeFrom="paragraph">
                        <wp:posOffset>290830</wp:posOffset>
                      </wp:positionV>
                      <wp:extent cx="685800" cy="0"/>
                      <wp:effectExtent l="13335" t="55880" r="15240" b="58420"/>
                      <wp:wrapNone/>
                      <wp:docPr id="100" name="Прямая соединительная линия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0"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22.9pt" to="53.85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">
                      <v:stroke endarrow="block"/>
                    </v:line>
                  </w:pict>
                </mc:Fallback>
              </mc:AlternateContent>
            </w:r>
            <w:r w:rsidRPr="00216925">
              <w:rPr>
                <w:rFonts w:ascii="Times New Roman" w:eastAsia="Times New Roman" w:hAnsi="Times New Roman" w:cs="Times New Roman"/>
                <w:sz w:val="24"/>
                <w:szCs w:val="24"/>
                <w:lang w:eastAsia="ru-RU"/>
              </w:rPr>
              <w:t>да</w:t>
            </w:r>
          </w:p>
        </w:tc>
        <w:tc>
          <w:tcPr>
            <w:tcW w:w="3060" w:type="dxa"/>
            <w:tcBorders>
              <w:top w:val="single" w:sz="4" w:space="0" w:color="auto"/>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Организации на праве опер</w:t>
            </w:r>
            <w:r w:rsidRPr="00216925">
              <w:rPr>
                <w:rFonts w:ascii="Times New Roman" w:eastAsia="Times New Roman" w:hAnsi="Times New Roman" w:cs="Times New Roman"/>
                <w:sz w:val="24"/>
                <w:szCs w:val="24"/>
                <w:lang w:eastAsia="ru-RU"/>
              </w:rPr>
              <w:t>а</w:t>
            </w:r>
            <w:r w:rsidRPr="00216925">
              <w:rPr>
                <w:rFonts w:ascii="Times New Roman" w:eastAsia="Times New Roman" w:hAnsi="Times New Roman" w:cs="Times New Roman"/>
                <w:sz w:val="24"/>
                <w:szCs w:val="24"/>
                <w:lang w:eastAsia="ru-RU"/>
              </w:rPr>
              <w:t>тивного управления</w:t>
            </w:r>
          </w:p>
        </w:tc>
      </w:tr>
    </w:tbl>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Рисунок – 6 Схема определения связанности сторон</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 xml:space="preserve">Ассоциированная организация в прямоугольниках, отмеченных (3), не является </w:t>
      </w:r>
      <w:r w:rsidRPr="00216925">
        <w:rPr>
          <w:rFonts w:ascii="Times New Roman" w:eastAsia="Times New Roman" w:hAnsi="Times New Roman" w:cs="Times New Roman"/>
          <w:sz w:val="24"/>
          <w:szCs w:val="24"/>
          <w:lang w:eastAsia="ru-RU"/>
        </w:rPr>
        <w:lastRenderedPageBreak/>
        <w:t>связанными сторонами отчитывающейся организации.</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Таким образом, сторона связана с организацией, если (прямо или косвенно через одного или более посредников) она либо:</w:t>
      </w:r>
    </w:p>
    <w:p w:rsidR="00216925" w:rsidRPr="00216925" w:rsidRDefault="00216925" w:rsidP="00216925">
      <w:pPr>
        <w:widowControl w:val="0"/>
        <w:numPr>
          <w:ilvl w:val="0"/>
          <w:numId w:val="1"/>
        </w:numPr>
        <w:tabs>
          <w:tab w:val="left" w:pos="1080"/>
          <w:tab w:val="num" w:pos="1843"/>
        </w:tabs>
        <w:spacing w:after="0" w:line="240" w:lineRule="auto"/>
        <w:ind w:firstLine="720"/>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контролирует или контролируется другими организациями или вместе с другой организацией находится под общим контролем. Примером может послужить как матери</w:t>
      </w:r>
      <w:r w:rsidRPr="00216925">
        <w:rPr>
          <w:rFonts w:ascii="Times New Roman" w:eastAsia="Times New Roman" w:hAnsi="Times New Roman" w:cs="Times New Roman"/>
          <w:sz w:val="24"/>
          <w:szCs w:val="24"/>
          <w:lang w:eastAsia="ru-RU"/>
        </w:rPr>
        <w:t>н</w:t>
      </w:r>
      <w:r w:rsidRPr="00216925">
        <w:rPr>
          <w:rFonts w:ascii="Times New Roman" w:eastAsia="Times New Roman" w:hAnsi="Times New Roman" w:cs="Times New Roman"/>
          <w:sz w:val="24"/>
          <w:szCs w:val="24"/>
          <w:lang w:eastAsia="ru-RU"/>
        </w:rPr>
        <w:t>ская организация, так и дочерние организации;</w:t>
      </w:r>
    </w:p>
    <w:p w:rsidR="00216925" w:rsidRPr="00216925" w:rsidRDefault="00216925" w:rsidP="00216925">
      <w:pPr>
        <w:widowControl w:val="0"/>
        <w:numPr>
          <w:ilvl w:val="0"/>
          <w:numId w:val="1"/>
        </w:numPr>
        <w:tabs>
          <w:tab w:val="left" w:pos="1080"/>
          <w:tab w:val="num" w:pos="1843"/>
        </w:tabs>
        <w:spacing w:after="0" w:line="240" w:lineRule="auto"/>
        <w:ind w:firstLine="720"/>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обладает такой долей в отчитывающейся организации, посредством которой имеет на нее значительное влияние в процессе принятия финансовых и оперативных р</w:t>
      </w:r>
      <w:r w:rsidRPr="00216925">
        <w:rPr>
          <w:rFonts w:ascii="Times New Roman" w:eastAsia="Times New Roman" w:hAnsi="Times New Roman" w:cs="Times New Roman"/>
          <w:sz w:val="24"/>
          <w:szCs w:val="24"/>
          <w:lang w:eastAsia="ru-RU"/>
        </w:rPr>
        <w:t>е</w:t>
      </w:r>
      <w:r w:rsidRPr="00216925">
        <w:rPr>
          <w:rFonts w:ascii="Times New Roman" w:eastAsia="Times New Roman" w:hAnsi="Times New Roman" w:cs="Times New Roman"/>
          <w:sz w:val="24"/>
          <w:szCs w:val="24"/>
          <w:lang w:eastAsia="ru-RU"/>
        </w:rPr>
        <w:t>шений (например, если организация является ассоциированной организацией другой ст</w:t>
      </w:r>
      <w:r w:rsidRPr="00216925">
        <w:rPr>
          <w:rFonts w:ascii="Times New Roman" w:eastAsia="Times New Roman" w:hAnsi="Times New Roman" w:cs="Times New Roman"/>
          <w:sz w:val="24"/>
          <w:szCs w:val="24"/>
          <w:lang w:eastAsia="ru-RU"/>
        </w:rPr>
        <w:t>о</w:t>
      </w:r>
      <w:r w:rsidRPr="00216925">
        <w:rPr>
          <w:rFonts w:ascii="Times New Roman" w:eastAsia="Times New Roman" w:hAnsi="Times New Roman" w:cs="Times New Roman"/>
          <w:sz w:val="24"/>
          <w:szCs w:val="24"/>
          <w:lang w:eastAsia="ru-RU"/>
        </w:rPr>
        <w:t>роны);</w:t>
      </w:r>
    </w:p>
    <w:p w:rsidR="00216925" w:rsidRPr="00216925" w:rsidRDefault="00216925" w:rsidP="00216925">
      <w:pPr>
        <w:widowControl w:val="0"/>
        <w:numPr>
          <w:ilvl w:val="0"/>
          <w:numId w:val="1"/>
        </w:numPr>
        <w:tabs>
          <w:tab w:val="left" w:pos="1080"/>
          <w:tab w:val="num" w:pos="1843"/>
        </w:tabs>
        <w:spacing w:after="0" w:line="240" w:lineRule="auto"/>
        <w:ind w:firstLine="720"/>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осуществляет совместный контроль над отчитывающейся организацией (например, если организация является совместной организацией, в котором вторая стор</w:t>
      </w:r>
      <w:r w:rsidRPr="00216925">
        <w:rPr>
          <w:rFonts w:ascii="Times New Roman" w:eastAsia="Times New Roman" w:hAnsi="Times New Roman" w:cs="Times New Roman"/>
          <w:sz w:val="24"/>
          <w:szCs w:val="24"/>
          <w:lang w:eastAsia="ru-RU"/>
        </w:rPr>
        <w:t>о</w:t>
      </w:r>
      <w:r w:rsidRPr="00216925">
        <w:rPr>
          <w:rFonts w:ascii="Times New Roman" w:eastAsia="Times New Roman" w:hAnsi="Times New Roman" w:cs="Times New Roman"/>
          <w:sz w:val="24"/>
          <w:szCs w:val="24"/>
          <w:lang w:eastAsia="ru-RU"/>
        </w:rPr>
        <w:t>на является одним из участников совместной деятельности)</w:t>
      </w:r>
      <w:proofErr w:type="gramStart"/>
      <w:r w:rsidRPr="00216925">
        <w:rPr>
          <w:rFonts w:ascii="Times New Roman" w:eastAsia="Times New Roman" w:hAnsi="Times New Roman" w:cs="Times New Roman"/>
          <w:sz w:val="24"/>
          <w:szCs w:val="24"/>
          <w:lang w:eastAsia="ru-RU"/>
        </w:rPr>
        <w:t>.П</w:t>
      </w:r>
      <w:proofErr w:type="gramEnd"/>
      <w:r w:rsidRPr="00216925">
        <w:rPr>
          <w:rFonts w:ascii="Times New Roman" w:eastAsia="Times New Roman" w:hAnsi="Times New Roman" w:cs="Times New Roman"/>
          <w:sz w:val="24"/>
          <w:szCs w:val="24"/>
          <w:lang w:eastAsia="ru-RU"/>
        </w:rPr>
        <w:t>ри наличии определения связанных сторон в обязательном порядке выясняется характер отношений и для инвест</w:t>
      </w:r>
      <w:r w:rsidRPr="00216925">
        <w:rPr>
          <w:rFonts w:ascii="Times New Roman" w:eastAsia="Times New Roman" w:hAnsi="Times New Roman" w:cs="Times New Roman"/>
          <w:sz w:val="24"/>
          <w:szCs w:val="24"/>
          <w:lang w:eastAsia="ru-RU"/>
        </w:rPr>
        <w:t>и</w:t>
      </w:r>
      <w:r w:rsidRPr="00216925">
        <w:rPr>
          <w:rFonts w:ascii="Times New Roman" w:eastAsia="Times New Roman" w:hAnsi="Times New Roman" w:cs="Times New Roman"/>
          <w:sz w:val="24"/>
          <w:szCs w:val="24"/>
          <w:lang w:eastAsia="ru-RU"/>
        </w:rPr>
        <w:t>ционных определяется масштаб – величина инвестиций в процентном выражении. Вли</w:t>
      </w:r>
      <w:r w:rsidRPr="00216925">
        <w:rPr>
          <w:rFonts w:ascii="Times New Roman" w:eastAsia="Times New Roman" w:hAnsi="Times New Roman" w:cs="Times New Roman"/>
          <w:sz w:val="24"/>
          <w:szCs w:val="24"/>
          <w:lang w:eastAsia="ru-RU"/>
        </w:rPr>
        <w:t>я</w:t>
      </w:r>
      <w:r w:rsidRPr="00216925">
        <w:rPr>
          <w:rFonts w:ascii="Times New Roman" w:eastAsia="Times New Roman" w:hAnsi="Times New Roman" w:cs="Times New Roman"/>
          <w:sz w:val="24"/>
          <w:szCs w:val="24"/>
          <w:lang w:eastAsia="ru-RU"/>
        </w:rPr>
        <w:t>ние величины инвестиций на характер отношений можно представить рисунком 7</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tbl>
      <w:tblPr>
        <w:tblW w:w="8430" w:type="dxa"/>
        <w:tblInd w:w="8" w:type="dxa"/>
        <w:tblLayout w:type="fixed"/>
        <w:tblCellMar>
          <w:left w:w="0" w:type="dxa"/>
          <w:right w:w="0" w:type="dxa"/>
        </w:tblCellMar>
        <w:tblLook w:val="0000" w:firstRow="0" w:lastRow="0" w:firstColumn="0" w:lastColumn="0" w:noHBand="0" w:noVBand="0"/>
      </w:tblPr>
      <w:tblGrid>
        <w:gridCol w:w="4390"/>
        <w:gridCol w:w="1054"/>
        <w:gridCol w:w="1840"/>
        <w:gridCol w:w="1146"/>
      </w:tblGrid>
      <w:tr w:rsidR="00216925" w:rsidRPr="00216925" w:rsidTr="00EB0914">
        <w:trPr>
          <w:trHeight w:val="280"/>
        </w:trPr>
        <w:tc>
          <w:tcPr>
            <w:tcW w:w="4390" w:type="dxa"/>
            <w:vMerge w:val="restart"/>
            <w:tcBorders>
              <w:top w:val="single" w:sz="6" w:space="0" w:color="auto"/>
              <w:left w:val="single" w:sz="6"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Инвестиции более 50 % в уставный кап</w:t>
            </w:r>
            <w:r w:rsidRPr="00216925">
              <w:rPr>
                <w:rFonts w:ascii="Times New Roman" w:eastAsia="Times New Roman" w:hAnsi="Times New Roman" w:cs="Times New Roman"/>
                <w:sz w:val="24"/>
                <w:szCs w:val="24"/>
                <w:lang w:eastAsia="ru-RU"/>
              </w:rPr>
              <w:t>и</w:t>
            </w:r>
            <w:r w:rsidRPr="00216925">
              <w:rPr>
                <w:rFonts w:ascii="Times New Roman" w:eastAsia="Times New Roman" w:hAnsi="Times New Roman" w:cs="Times New Roman"/>
                <w:sz w:val="24"/>
                <w:szCs w:val="24"/>
                <w:lang w:eastAsia="ru-RU"/>
              </w:rPr>
              <w:t>тал или владение более 50 % голосующих акций. Инвестиции менее 50 %, но есть контроль.</w:t>
            </w:r>
          </w:p>
        </w:tc>
        <w:tc>
          <w:tcPr>
            <w:tcW w:w="1054" w:type="dxa"/>
            <w:tcBorders>
              <w:top w:val="nil"/>
              <w:left w:val="single" w:sz="6"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986" w:type="dxa"/>
            <w:gridSpan w:val="2"/>
            <w:vMerge w:val="restart"/>
            <w:tcBorders>
              <w:top w:val="single" w:sz="4" w:space="0" w:color="auto"/>
              <w:left w:val="single" w:sz="4" w:space="0" w:color="auto"/>
              <w:bottom w:val="single" w:sz="4" w:space="0" w:color="auto"/>
              <w:right w:val="single" w:sz="4" w:space="0" w:color="auto"/>
            </w:tcBorders>
            <w:vAlign w:val="center"/>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roofErr w:type="gramStart"/>
            <w:r w:rsidRPr="00216925">
              <w:rPr>
                <w:rFonts w:ascii="Times New Roman" w:eastAsia="Times New Roman" w:hAnsi="Times New Roman" w:cs="Times New Roman"/>
                <w:sz w:val="24"/>
                <w:szCs w:val="24"/>
                <w:lang w:eastAsia="ru-RU"/>
              </w:rPr>
              <w:t>Контроль за</w:t>
            </w:r>
            <w:proofErr w:type="gramEnd"/>
            <w:r w:rsidRPr="00216925">
              <w:rPr>
                <w:rFonts w:ascii="Times New Roman" w:eastAsia="Times New Roman" w:hAnsi="Times New Roman" w:cs="Times New Roman"/>
                <w:sz w:val="24"/>
                <w:szCs w:val="24"/>
                <w:lang w:eastAsia="ru-RU"/>
              </w:rPr>
              <w:t xml:space="preserve"> принимаемыми решениями</w:t>
            </w:r>
          </w:p>
        </w:tc>
      </w:tr>
      <w:tr w:rsidR="00216925" w:rsidRPr="00216925" w:rsidTr="00EB0914">
        <w:trPr>
          <w:trHeight w:val="142"/>
        </w:trPr>
        <w:tc>
          <w:tcPr>
            <w:tcW w:w="4390" w:type="dxa"/>
            <w:vMerge/>
            <w:tcBorders>
              <w:left w:val="single" w:sz="6"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54" w:type="dxa"/>
            <w:tcBorders>
              <w:left w:val="single" w:sz="6" w:space="0" w:color="auto"/>
              <w:bottom w:val="nil"/>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986" w:type="dxa"/>
            <w:gridSpan w:val="2"/>
            <w:vMerge/>
            <w:tcBorders>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r w:rsidR="00216925" w:rsidRPr="00216925" w:rsidTr="00EB0914">
        <w:trPr>
          <w:trHeight w:val="142"/>
        </w:trPr>
        <w:tc>
          <w:tcPr>
            <w:tcW w:w="4390" w:type="dxa"/>
            <w:vMerge/>
            <w:tcBorders>
              <w:left w:val="single" w:sz="6" w:space="0" w:color="auto"/>
              <w:bottom w:val="single" w:sz="6"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54" w:type="dxa"/>
            <w:tcBorders>
              <w:top w:val="nil"/>
              <w:left w:val="single" w:sz="6" w:space="0" w:color="auto"/>
              <w:bottom w:val="nil"/>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0768" behindDoc="0" locked="0" layoutInCell="1" allowOverlap="1" wp14:anchorId="071EAFD1" wp14:editId="3F4BA657">
                      <wp:simplePos x="0" y="0"/>
                      <wp:positionH relativeFrom="column">
                        <wp:posOffset>-55880</wp:posOffset>
                      </wp:positionH>
                      <wp:positionV relativeFrom="paragraph">
                        <wp:posOffset>39370</wp:posOffset>
                      </wp:positionV>
                      <wp:extent cx="685800" cy="0"/>
                      <wp:effectExtent l="9525" t="59055" r="19050" b="55245"/>
                      <wp:wrapNone/>
                      <wp:docPr id="99" name="Прямая соединительная линия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9"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pt,3.1pt" to="49.6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">
                      <v:stroke endarrow="block"/>
                    </v:line>
                  </w:pict>
                </mc:Fallback>
              </mc:AlternateContent>
            </w:r>
          </w:p>
        </w:tc>
        <w:tc>
          <w:tcPr>
            <w:tcW w:w="2986" w:type="dxa"/>
            <w:gridSpan w:val="2"/>
            <w:vMerge/>
            <w:tcBorders>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r w:rsidR="00216925" w:rsidRPr="00216925" w:rsidTr="00EB0914">
        <w:trPr>
          <w:trHeight w:val="266"/>
        </w:trPr>
        <w:tc>
          <w:tcPr>
            <w:tcW w:w="4390" w:type="dxa"/>
            <w:tcBorders>
              <w:top w:val="nil"/>
              <w:left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54" w:type="dxa"/>
            <w:tcBorders>
              <w:top w:val="nil"/>
              <w:left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840" w:type="dxa"/>
            <w:tcBorders>
              <w:top w:val="single" w:sz="4" w:space="0" w:color="auto"/>
              <w:left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145" w:type="dxa"/>
            <w:tcBorders>
              <w:top w:val="single" w:sz="4" w:space="0" w:color="auto"/>
              <w:left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r w:rsidR="00216925" w:rsidRPr="00216925" w:rsidTr="00EB0914">
        <w:trPr>
          <w:trHeight w:val="1357"/>
        </w:trPr>
        <w:tc>
          <w:tcPr>
            <w:tcW w:w="4390" w:type="dxa"/>
            <w:tcBorders>
              <w:top w:val="single" w:sz="4" w:space="0" w:color="auto"/>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Инвестиции от 20 % до 50 % в уставный капитал или владение более 50 % голос</w:t>
            </w:r>
            <w:r w:rsidRPr="00216925">
              <w:rPr>
                <w:rFonts w:ascii="Times New Roman" w:eastAsia="Times New Roman" w:hAnsi="Times New Roman" w:cs="Times New Roman"/>
                <w:sz w:val="24"/>
                <w:szCs w:val="24"/>
                <w:lang w:eastAsia="ru-RU"/>
              </w:rPr>
              <w:t>у</w:t>
            </w:r>
            <w:r w:rsidRPr="00216925">
              <w:rPr>
                <w:rFonts w:ascii="Times New Roman" w:eastAsia="Times New Roman" w:hAnsi="Times New Roman" w:cs="Times New Roman"/>
                <w:sz w:val="24"/>
                <w:szCs w:val="24"/>
                <w:lang w:eastAsia="ru-RU"/>
              </w:rPr>
              <w:t>ющих акций без возможности осущест</w:t>
            </w:r>
            <w:r w:rsidRPr="00216925">
              <w:rPr>
                <w:rFonts w:ascii="Times New Roman" w:eastAsia="Times New Roman" w:hAnsi="Times New Roman" w:cs="Times New Roman"/>
                <w:sz w:val="24"/>
                <w:szCs w:val="24"/>
                <w:lang w:eastAsia="ru-RU"/>
              </w:rPr>
              <w:t>в</w:t>
            </w:r>
            <w:r w:rsidRPr="00216925">
              <w:rPr>
                <w:rFonts w:ascii="Times New Roman" w:eastAsia="Times New Roman" w:hAnsi="Times New Roman" w:cs="Times New Roman"/>
                <w:sz w:val="24"/>
                <w:szCs w:val="24"/>
                <w:lang w:eastAsia="ru-RU"/>
              </w:rPr>
              <w:t>ления контроля над юридическим лицом</w:t>
            </w:r>
          </w:p>
        </w:tc>
        <w:tc>
          <w:tcPr>
            <w:tcW w:w="1054" w:type="dxa"/>
            <w:tcBorders>
              <w:top w:val="nil"/>
              <w:left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1792" behindDoc="0" locked="0" layoutInCell="1" allowOverlap="1" wp14:anchorId="54392109" wp14:editId="2EB53069">
                      <wp:simplePos x="0" y="0"/>
                      <wp:positionH relativeFrom="column">
                        <wp:posOffset>0</wp:posOffset>
                      </wp:positionH>
                      <wp:positionV relativeFrom="paragraph">
                        <wp:posOffset>365760</wp:posOffset>
                      </wp:positionV>
                      <wp:extent cx="685800" cy="0"/>
                      <wp:effectExtent l="6985" t="57150" r="21590" b="57150"/>
                      <wp:wrapNone/>
                      <wp:docPr id="98" name="Прямая соединительная линия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8"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8.8pt" to="54pt,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">
                      <v:stroke endarrow="block"/>
                    </v:line>
                  </w:pict>
                </mc:Fallback>
              </mc:AlternateContent>
            </w:r>
          </w:p>
        </w:tc>
        <w:tc>
          <w:tcPr>
            <w:tcW w:w="2986" w:type="dxa"/>
            <w:gridSpan w:val="2"/>
            <w:tcBorders>
              <w:top w:val="single" w:sz="4" w:space="0" w:color="auto"/>
              <w:left w:val="single" w:sz="4" w:space="0" w:color="auto"/>
              <w:bottom w:val="single" w:sz="4" w:space="0" w:color="auto"/>
              <w:right w:val="single" w:sz="4" w:space="0" w:color="auto"/>
            </w:tcBorders>
            <w:vAlign w:val="center"/>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Значительное влияние, т.е. возможность участия в пр</w:t>
            </w:r>
            <w:r w:rsidRPr="00216925">
              <w:rPr>
                <w:rFonts w:ascii="Times New Roman" w:eastAsia="Times New Roman" w:hAnsi="Times New Roman" w:cs="Times New Roman"/>
                <w:sz w:val="24"/>
                <w:szCs w:val="24"/>
                <w:lang w:eastAsia="ru-RU"/>
              </w:rPr>
              <w:t>и</w:t>
            </w:r>
            <w:r w:rsidRPr="00216925">
              <w:rPr>
                <w:rFonts w:ascii="Times New Roman" w:eastAsia="Times New Roman" w:hAnsi="Times New Roman" w:cs="Times New Roman"/>
                <w:sz w:val="24"/>
                <w:szCs w:val="24"/>
                <w:lang w:eastAsia="ru-RU"/>
              </w:rPr>
              <w:t>нятии решений</w:t>
            </w:r>
          </w:p>
        </w:tc>
      </w:tr>
      <w:tr w:rsidR="00216925" w:rsidRPr="00216925" w:rsidTr="00EB0914">
        <w:trPr>
          <w:trHeight w:val="266"/>
        </w:trPr>
        <w:tc>
          <w:tcPr>
            <w:tcW w:w="4390" w:type="dxa"/>
            <w:tcBorders>
              <w:top w:val="single" w:sz="4" w:space="0" w:color="auto"/>
              <w:left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54" w:type="dxa"/>
            <w:tcBorders>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840" w:type="dxa"/>
            <w:tcBorders>
              <w:left w:val="nil"/>
              <w:bottom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780EF353" wp14:editId="7099A66B">
                      <wp:simplePos x="0" y="0"/>
                      <wp:positionH relativeFrom="column">
                        <wp:posOffset>1143000</wp:posOffset>
                      </wp:positionH>
                      <wp:positionV relativeFrom="paragraph">
                        <wp:posOffset>-19050</wp:posOffset>
                      </wp:positionV>
                      <wp:extent cx="0" cy="571500"/>
                      <wp:effectExtent l="60960" t="17780" r="53340" b="10795"/>
                      <wp:wrapNone/>
                      <wp:docPr id="97" name="Прямая соединительная линия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7"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1.5pt" to="90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">
                      <v:stroke endarrow="block"/>
                    </v:line>
                  </w:pict>
                </mc:Fallback>
              </mc:AlternateContent>
            </w:r>
          </w:p>
        </w:tc>
        <w:tc>
          <w:tcPr>
            <w:tcW w:w="1145" w:type="dxa"/>
            <w:tcBorders>
              <w:top w:val="single" w:sz="4" w:space="0" w:color="auto"/>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r w:rsidR="00216925" w:rsidRPr="00216925" w:rsidTr="00EB0914">
        <w:trPr>
          <w:trHeight w:val="546"/>
        </w:trPr>
        <w:tc>
          <w:tcPr>
            <w:tcW w:w="4390" w:type="dxa"/>
            <w:tcBorders>
              <w:top w:val="single" w:sz="4" w:space="0" w:color="auto"/>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Договоры по управлению с организаци</w:t>
            </w:r>
            <w:r w:rsidRPr="00216925">
              <w:rPr>
                <w:rFonts w:ascii="Times New Roman" w:eastAsia="Times New Roman" w:hAnsi="Times New Roman" w:cs="Times New Roman"/>
                <w:sz w:val="24"/>
                <w:szCs w:val="24"/>
                <w:lang w:eastAsia="ru-RU"/>
              </w:rPr>
              <w:t>я</w:t>
            </w:r>
            <w:r w:rsidRPr="00216925">
              <w:rPr>
                <w:rFonts w:ascii="Times New Roman" w:eastAsia="Times New Roman" w:hAnsi="Times New Roman" w:cs="Times New Roman"/>
                <w:sz w:val="24"/>
                <w:szCs w:val="24"/>
                <w:lang w:eastAsia="ru-RU"/>
              </w:rPr>
              <w:t>ми или физическими лицами</w:t>
            </w:r>
          </w:p>
        </w:tc>
        <w:tc>
          <w:tcPr>
            <w:tcW w:w="1054" w:type="dxa"/>
            <w:tcBorders>
              <w:top w:val="nil"/>
              <w:lef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2816" behindDoc="0" locked="0" layoutInCell="1" allowOverlap="1" wp14:anchorId="51924D08" wp14:editId="74A216FA">
                      <wp:simplePos x="0" y="0"/>
                      <wp:positionH relativeFrom="column">
                        <wp:posOffset>-3175</wp:posOffset>
                      </wp:positionH>
                      <wp:positionV relativeFrom="paragraph">
                        <wp:posOffset>326390</wp:posOffset>
                      </wp:positionV>
                      <wp:extent cx="1828800" cy="0"/>
                      <wp:effectExtent l="13335" t="59055" r="15240" b="55245"/>
                      <wp:wrapNone/>
                      <wp:docPr id="96" name="Прямая соединительная линия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6"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25.7pt" to="143.75pt,2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">
                      <v:stroke endarrow="block"/>
                    </v:line>
                  </w:pict>
                </mc:Fallback>
              </mc:AlternateContent>
            </w:r>
          </w:p>
        </w:tc>
        <w:tc>
          <w:tcPr>
            <w:tcW w:w="1840" w:type="dxa"/>
            <w:tcBorders>
              <w:top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145" w:type="dxa"/>
            <w:tcBorders>
              <w:top w:val="nil"/>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bl>
    <w:p w:rsidR="00216925" w:rsidRPr="00216925" w:rsidRDefault="00216925" w:rsidP="00216925">
      <w:pPr>
        <w:widowControl w:val="0"/>
        <w:spacing w:after="0" w:line="240" w:lineRule="auto"/>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Рисунок 7 – Влияние величины инвестиций на характер отношений</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Связанная сторона может быть представлена основной организацией, группой о</w:t>
      </w:r>
      <w:r w:rsidRPr="00216925">
        <w:rPr>
          <w:rFonts w:ascii="Times New Roman" w:eastAsia="Times New Roman" w:hAnsi="Times New Roman" w:cs="Times New Roman"/>
          <w:sz w:val="24"/>
          <w:szCs w:val="24"/>
          <w:lang w:eastAsia="ru-RU"/>
        </w:rPr>
        <w:t>р</w:t>
      </w:r>
      <w:r w:rsidRPr="00216925">
        <w:rPr>
          <w:rFonts w:ascii="Times New Roman" w:eastAsia="Times New Roman" w:hAnsi="Times New Roman" w:cs="Times New Roman"/>
          <w:sz w:val="24"/>
          <w:szCs w:val="24"/>
          <w:lang w:eastAsia="ru-RU"/>
        </w:rPr>
        <w:t>ганизаций, ключевым руководящим персоналом, а также его близкими родственниками.</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Пример. Основной акционер настаивает на том, чтобы монополия на продажу пр</w:t>
      </w:r>
      <w:r w:rsidRPr="00216925">
        <w:rPr>
          <w:rFonts w:ascii="Times New Roman" w:eastAsia="Times New Roman" w:hAnsi="Times New Roman" w:cs="Times New Roman"/>
          <w:sz w:val="24"/>
          <w:szCs w:val="24"/>
          <w:lang w:eastAsia="ru-RU"/>
        </w:rPr>
        <w:t>о</w:t>
      </w:r>
      <w:r w:rsidRPr="00216925">
        <w:rPr>
          <w:rFonts w:ascii="Times New Roman" w:eastAsia="Times New Roman" w:hAnsi="Times New Roman" w:cs="Times New Roman"/>
          <w:sz w:val="24"/>
          <w:szCs w:val="24"/>
          <w:lang w:eastAsia="ru-RU"/>
        </w:rPr>
        <w:t>дукции на экспорт принадлежала бы организации его жены. Его жена является связанной стороной в силу того, что она близкий родственник основного акционера, продемонстр</w:t>
      </w:r>
      <w:r w:rsidRPr="00216925">
        <w:rPr>
          <w:rFonts w:ascii="Times New Roman" w:eastAsia="Times New Roman" w:hAnsi="Times New Roman" w:cs="Times New Roman"/>
          <w:sz w:val="24"/>
          <w:szCs w:val="24"/>
          <w:lang w:eastAsia="ru-RU"/>
        </w:rPr>
        <w:t>и</w:t>
      </w:r>
      <w:r w:rsidRPr="00216925">
        <w:rPr>
          <w:rFonts w:ascii="Times New Roman" w:eastAsia="Times New Roman" w:hAnsi="Times New Roman" w:cs="Times New Roman"/>
          <w:sz w:val="24"/>
          <w:szCs w:val="24"/>
          <w:lang w:eastAsia="ru-RU"/>
        </w:rPr>
        <w:t>ровавшего свои способности оказывать значительное влияние на финансовую и операти</w:t>
      </w:r>
      <w:r w:rsidRPr="00216925">
        <w:rPr>
          <w:rFonts w:ascii="Times New Roman" w:eastAsia="Times New Roman" w:hAnsi="Times New Roman" w:cs="Times New Roman"/>
          <w:sz w:val="24"/>
          <w:szCs w:val="24"/>
          <w:lang w:eastAsia="ru-RU"/>
        </w:rPr>
        <w:t>в</w:t>
      </w:r>
      <w:r w:rsidRPr="00216925">
        <w:rPr>
          <w:rFonts w:ascii="Times New Roman" w:eastAsia="Times New Roman" w:hAnsi="Times New Roman" w:cs="Times New Roman"/>
          <w:sz w:val="24"/>
          <w:szCs w:val="24"/>
          <w:lang w:eastAsia="ru-RU"/>
        </w:rPr>
        <w:t xml:space="preserve">ную политику организации. </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roofErr w:type="gramStart"/>
      <w:r w:rsidRPr="00216925">
        <w:rPr>
          <w:rFonts w:ascii="Times New Roman" w:eastAsia="Times New Roman" w:hAnsi="Times New Roman" w:cs="Times New Roman"/>
          <w:sz w:val="24"/>
          <w:szCs w:val="24"/>
          <w:lang w:eastAsia="ru-RU"/>
        </w:rPr>
        <w:t>Пример</w:t>
      </w:r>
      <w:proofErr w:type="gramEnd"/>
      <w:r w:rsidRPr="00216925">
        <w:rPr>
          <w:rFonts w:ascii="Times New Roman" w:eastAsia="Times New Roman" w:hAnsi="Times New Roman" w:cs="Times New Roman"/>
          <w:sz w:val="24"/>
          <w:szCs w:val="24"/>
          <w:lang w:eastAsia="ru-RU"/>
        </w:rPr>
        <w:t xml:space="preserve"> когда связанная сторона находится под контролем со стороны отчитыва</w:t>
      </w:r>
      <w:r w:rsidRPr="00216925">
        <w:rPr>
          <w:rFonts w:ascii="Times New Roman" w:eastAsia="Times New Roman" w:hAnsi="Times New Roman" w:cs="Times New Roman"/>
          <w:sz w:val="24"/>
          <w:szCs w:val="24"/>
          <w:lang w:eastAsia="ru-RU"/>
        </w:rPr>
        <w:t>ю</w:t>
      </w:r>
      <w:r w:rsidRPr="00216925">
        <w:rPr>
          <w:rFonts w:ascii="Times New Roman" w:eastAsia="Times New Roman" w:hAnsi="Times New Roman" w:cs="Times New Roman"/>
          <w:sz w:val="24"/>
          <w:szCs w:val="24"/>
          <w:lang w:eastAsia="ru-RU"/>
        </w:rPr>
        <w:t>щейся организации. Крупная торговая организация «А» входит в число крупных произв</w:t>
      </w:r>
      <w:r w:rsidRPr="00216925">
        <w:rPr>
          <w:rFonts w:ascii="Times New Roman" w:eastAsia="Times New Roman" w:hAnsi="Times New Roman" w:cs="Times New Roman"/>
          <w:sz w:val="24"/>
          <w:szCs w:val="24"/>
          <w:lang w:eastAsia="ru-RU"/>
        </w:rPr>
        <w:t>о</w:t>
      </w:r>
      <w:r w:rsidRPr="00216925">
        <w:rPr>
          <w:rFonts w:ascii="Times New Roman" w:eastAsia="Times New Roman" w:hAnsi="Times New Roman" w:cs="Times New Roman"/>
          <w:sz w:val="24"/>
          <w:szCs w:val="24"/>
          <w:lang w:eastAsia="ru-RU"/>
        </w:rPr>
        <w:t xml:space="preserve">дителей бытовой техники на мировом рынке. </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Для того чтобы расширить границы влияния, учредители создали две дочерние о</w:t>
      </w:r>
      <w:r w:rsidRPr="00216925">
        <w:rPr>
          <w:rFonts w:ascii="Times New Roman" w:eastAsia="Times New Roman" w:hAnsi="Times New Roman" w:cs="Times New Roman"/>
          <w:sz w:val="24"/>
          <w:szCs w:val="24"/>
          <w:lang w:eastAsia="ru-RU"/>
        </w:rPr>
        <w:t>р</w:t>
      </w:r>
      <w:r w:rsidRPr="00216925">
        <w:rPr>
          <w:rFonts w:ascii="Times New Roman" w:eastAsia="Times New Roman" w:hAnsi="Times New Roman" w:cs="Times New Roman"/>
          <w:sz w:val="24"/>
          <w:szCs w:val="24"/>
          <w:lang w:eastAsia="ru-RU"/>
        </w:rPr>
        <w:t>ганизации «Б» и «В», через которые приобрели акции сырьевой организации «С». Схему взаимодействия можно представить рисунком 8.</w:t>
      </w:r>
    </w:p>
    <w:p w:rsid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 xml:space="preserve">Организации «Б» и «В» </w:t>
      </w:r>
      <w:proofErr w:type="gramStart"/>
      <w:r w:rsidRPr="00216925">
        <w:rPr>
          <w:rFonts w:ascii="Times New Roman" w:eastAsia="Times New Roman" w:hAnsi="Times New Roman" w:cs="Times New Roman"/>
          <w:sz w:val="24"/>
          <w:szCs w:val="24"/>
          <w:lang w:eastAsia="ru-RU"/>
        </w:rPr>
        <w:t>приобрели значительную часть акций</w:t>
      </w:r>
      <w:proofErr w:type="gramEnd"/>
      <w:r w:rsidRPr="00216925">
        <w:rPr>
          <w:rFonts w:ascii="Times New Roman" w:eastAsia="Times New Roman" w:hAnsi="Times New Roman" w:cs="Times New Roman"/>
          <w:sz w:val="24"/>
          <w:szCs w:val="24"/>
          <w:lang w:eastAsia="ru-RU"/>
        </w:rPr>
        <w:t>, после чего орган</w:t>
      </w:r>
      <w:r w:rsidRPr="00216925">
        <w:rPr>
          <w:rFonts w:ascii="Times New Roman" w:eastAsia="Times New Roman" w:hAnsi="Times New Roman" w:cs="Times New Roman"/>
          <w:sz w:val="24"/>
          <w:szCs w:val="24"/>
          <w:lang w:eastAsia="ru-RU"/>
        </w:rPr>
        <w:t>и</w:t>
      </w:r>
      <w:r w:rsidRPr="00216925">
        <w:rPr>
          <w:rFonts w:ascii="Times New Roman" w:eastAsia="Times New Roman" w:hAnsi="Times New Roman" w:cs="Times New Roman"/>
          <w:sz w:val="24"/>
          <w:szCs w:val="24"/>
          <w:lang w:eastAsia="ru-RU"/>
        </w:rPr>
        <w:t xml:space="preserve">зация «С» стала их дочерней организацией. </w:t>
      </w:r>
    </w:p>
    <w:p w:rsidR="00216925" w:rsidRDefault="00216925">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tbl>
      <w:tblPr>
        <w:tblW w:w="8495" w:type="dxa"/>
        <w:tblLayout w:type="fixed"/>
        <w:tblCellMar>
          <w:left w:w="0" w:type="dxa"/>
          <w:right w:w="0" w:type="dxa"/>
        </w:tblCellMar>
        <w:tblLook w:val="0000" w:firstRow="0" w:lastRow="0" w:firstColumn="0" w:lastColumn="0" w:noHBand="0" w:noVBand="0"/>
      </w:tblPr>
      <w:tblGrid>
        <w:gridCol w:w="1195"/>
        <w:gridCol w:w="1145"/>
        <w:gridCol w:w="1001"/>
        <w:gridCol w:w="2059"/>
        <w:gridCol w:w="1036"/>
        <w:gridCol w:w="1260"/>
        <w:gridCol w:w="799"/>
      </w:tblGrid>
      <w:tr w:rsidR="00216925" w:rsidRPr="00216925" w:rsidTr="00EB0914">
        <w:trPr>
          <w:trHeight w:val="370"/>
        </w:trPr>
        <w:tc>
          <w:tcPr>
            <w:tcW w:w="2340" w:type="dxa"/>
            <w:gridSpan w:val="2"/>
            <w:tcBorders>
              <w:top w:val="nil"/>
              <w:left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Контроль 65%</w:t>
            </w:r>
          </w:p>
        </w:tc>
        <w:tc>
          <w:tcPr>
            <w:tcW w:w="1001" w:type="dxa"/>
            <w:tcBorders>
              <w:top w:val="nil"/>
              <w:left w:val="nil"/>
              <w:bottom w:val="single" w:sz="4"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059" w:type="dxa"/>
            <w:vMerge w:val="restart"/>
            <w:tcBorders>
              <w:top w:val="single" w:sz="6" w:space="0" w:color="auto"/>
              <w:left w:val="single" w:sz="6" w:space="0" w:color="auto"/>
              <w:right w:val="single" w:sz="6" w:space="0" w:color="auto"/>
            </w:tcBorders>
            <w:vAlign w:val="center"/>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Отчитывающаяся организация «А»</w:t>
            </w:r>
          </w:p>
        </w:tc>
        <w:tc>
          <w:tcPr>
            <w:tcW w:w="1036" w:type="dxa"/>
            <w:tcBorders>
              <w:top w:val="nil"/>
              <w:left w:val="single" w:sz="6" w:space="0" w:color="auto"/>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059" w:type="dxa"/>
            <w:gridSpan w:val="2"/>
            <w:tcBorders>
              <w:top w:val="nil"/>
              <w:left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3840" behindDoc="0" locked="0" layoutInCell="1" allowOverlap="1" wp14:anchorId="09586451" wp14:editId="1F0D35B2">
                      <wp:simplePos x="0" y="0"/>
                      <wp:positionH relativeFrom="column">
                        <wp:posOffset>1285240</wp:posOffset>
                      </wp:positionH>
                      <wp:positionV relativeFrom="paragraph">
                        <wp:posOffset>219075</wp:posOffset>
                      </wp:positionV>
                      <wp:extent cx="0" cy="571500"/>
                      <wp:effectExtent l="60960" t="11430" r="53340" b="17145"/>
                      <wp:wrapNone/>
                      <wp:docPr id="95" name="Прямая соединительная линия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5"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1.2pt,17.25pt" to="101.2pt,6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">
                      <v:stroke endarrow="block"/>
                    </v:line>
                  </w:pict>
                </mc:Fallback>
              </mc:AlternateContent>
            </w:r>
            <w:r w:rsidRPr="00216925">
              <w:rPr>
                <w:rFonts w:ascii="Times New Roman" w:eastAsia="Times New Roman" w:hAnsi="Times New Roman" w:cs="Times New Roman"/>
                <w:sz w:val="24"/>
                <w:szCs w:val="24"/>
                <w:lang w:eastAsia="ru-RU"/>
              </w:rPr>
              <w:t xml:space="preserve">Контроль 55% </w:t>
            </w:r>
          </w:p>
        </w:tc>
      </w:tr>
      <w:tr w:rsidR="00216925" w:rsidRPr="00216925" w:rsidTr="00EB0914">
        <w:tc>
          <w:tcPr>
            <w:tcW w:w="1195" w:type="dxa"/>
            <w:tcBorders>
              <w:top w:val="single" w:sz="4" w:space="0" w:color="auto"/>
              <w:bottom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14:anchorId="58D19EF7" wp14:editId="7CCC577F">
                      <wp:simplePos x="0" y="0"/>
                      <wp:positionH relativeFrom="column">
                        <wp:posOffset>0</wp:posOffset>
                      </wp:positionH>
                      <wp:positionV relativeFrom="paragraph">
                        <wp:posOffset>-3810</wp:posOffset>
                      </wp:positionV>
                      <wp:extent cx="0" cy="571500"/>
                      <wp:effectExtent l="60960" t="10795" r="53340" b="17780"/>
                      <wp:wrapNone/>
                      <wp:docPr id="94" name="Прямая соединительная линия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0,4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">
                      <v:stroke endarrow="block"/>
                    </v:line>
                  </w:pict>
                </mc:Fallback>
              </mc:AlternateContent>
            </w:r>
          </w:p>
        </w:tc>
        <w:tc>
          <w:tcPr>
            <w:tcW w:w="1145" w:type="dxa"/>
            <w:tcBorders>
              <w:top w:val="single" w:sz="4" w:space="0" w:color="auto"/>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01" w:type="dxa"/>
            <w:tcBorders>
              <w:top w:val="single" w:sz="4" w:space="0" w:color="auto"/>
              <w:left w:val="nil"/>
              <w:bottom w:val="nil"/>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059" w:type="dxa"/>
            <w:vMerge/>
            <w:tcBorders>
              <w:left w:val="single" w:sz="6" w:space="0" w:color="auto"/>
              <w:bottom w:val="single" w:sz="6"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36" w:type="dxa"/>
            <w:tcBorders>
              <w:top w:val="single" w:sz="4" w:space="0" w:color="auto"/>
              <w:left w:val="single" w:sz="6" w:space="0" w:color="auto"/>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260" w:type="dxa"/>
            <w:tcBorders>
              <w:top w:val="single" w:sz="4" w:space="0" w:color="auto"/>
              <w:left w:val="nil"/>
              <w:bottom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799" w:type="dxa"/>
            <w:tcBorders>
              <w:top w:val="single" w:sz="4" w:space="0" w:color="auto"/>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r w:rsidR="00216925" w:rsidRPr="00216925" w:rsidTr="00EB0914">
        <w:tc>
          <w:tcPr>
            <w:tcW w:w="1195" w:type="dxa"/>
            <w:tcBorders>
              <w:top w:val="nil"/>
              <w:bottom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145" w:type="dxa"/>
            <w:tcBorders>
              <w:top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01" w:type="dxa"/>
            <w:tcBorders>
              <w:top w:val="nil"/>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059" w:type="dxa"/>
            <w:tcBorders>
              <w:top w:val="nil"/>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36" w:type="dxa"/>
            <w:tcBorders>
              <w:top w:val="nil"/>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260" w:type="dxa"/>
            <w:tcBorders>
              <w:top w:val="nil"/>
              <w:left w:val="nil"/>
              <w:bottom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799" w:type="dxa"/>
            <w:tcBorders>
              <w:top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r w:rsidR="00216925" w:rsidRPr="00216925" w:rsidTr="00EB0914">
        <w:tc>
          <w:tcPr>
            <w:tcW w:w="1195" w:type="dxa"/>
            <w:tcBorders>
              <w:top w:val="nil"/>
              <w:bottom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145" w:type="dxa"/>
            <w:tcBorders>
              <w:top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01" w:type="dxa"/>
            <w:tcBorders>
              <w:top w:val="nil"/>
              <w:left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059" w:type="dxa"/>
            <w:tcBorders>
              <w:top w:val="nil"/>
              <w:left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36" w:type="dxa"/>
            <w:tcBorders>
              <w:top w:val="nil"/>
              <w:left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260" w:type="dxa"/>
            <w:tcBorders>
              <w:top w:val="nil"/>
              <w:left w:val="nil"/>
              <w:bottom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799" w:type="dxa"/>
            <w:tcBorders>
              <w:top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r w:rsidR="00216925" w:rsidRPr="00216925" w:rsidTr="00EB0914">
        <w:tc>
          <w:tcPr>
            <w:tcW w:w="2340" w:type="dxa"/>
            <w:gridSpan w:val="2"/>
            <w:tcBorders>
              <w:top w:val="single" w:sz="4" w:space="0" w:color="auto"/>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Дочерняя организация «Б»</w:t>
            </w:r>
          </w:p>
        </w:tc>
        <w:tc>
          <w:tcPr>
            <w:tcW w:w="1001" w:type="dxa"/>
            <w:tcBorders>
              <w:top w:val="nil"/>
              <w:left w:val="single" w:sz="4" w:space="0" w:color="auto"/>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6432" behindDoc="0" locked="0" layoutInCell="1" allowOverlap="1" wp14:anchorId="4645A74F" wp14:editId="79306B6B">
                      <wp:simplePos x="0" y="0"/>
                      <wp:positionH relativeFrom="column">
                        <wp:posOffset>38100</wp:posOffset>
                      </wp:positionH>
                      <wp:positionV relativeFrom="paragraph">
                        <wp:posOffset>167005</wp:posOffset>
                      </wp:positionV>
                      <wp:extent cx="571500" cy="0"/>
                      <wp:effectExtent l="16510" t="56515" r="12065" b="57785"/>
                      <wp:wrapNone/>
                      <wp:docPr id="93" name="Прямая соединительная линия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3"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15pt" to="48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">
                      <v:stroke endarrow="block"/>
                    </v:line>
                  </w:pict>
                </mc:Fallback>
              </mc:AlternateContent>
            </w:r>
          </w:p>
        </w:tc>
        <w:tc>
          <w:tcPr>
            <w:tcW w:w="2059" w:type="dxa"/>
            <w:tcBorders>
              <w:top w:val="nil"/>
              <w:left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посредники</w:t>
            </w:r>
          </w:p>
        </w:tc>
        <w:tc>
          <w:tcPr>
            <w:tcW w:w="1036" w:type="dxa"/>
            <w:tcBorders>
              <w:top w:val="nil"/>
              <w:left w:val="nil"/>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14:anchorId="5195F363" wp14:editId="00A6FF0D">
                      <wp:simplePos x="0" y="0"/>
                      <wp:positionH relativeFrom="column">
                        <wp:posOffset>0</wp:posOffset>
                      </wp:positionH>
                      <wp:positionV relativeFrom="paragraph">
                        <wp:posOffset>119380</wp:posOffset>
                      </wp:positionV>
                      <wp:extent cx="685800" cy="0"/>
                      <wp:effectExtent l="13335" t="56515" r="15240" b="57785"/>
                      <wp:wrapNone/>
                      <wp:docPr id="92" name="Прямая соединительная линия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4pt" to="54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">
                      <v:stroke endarrow="block"/>
                    </v:line>
                  </w:pict>
                </mc:Fallback>
              </mc:AlternateContent>
            </w:r>
          </w:p>
        </w:tc>
        <w:tc>
          <w:tcPr>
            <w:tcW w:w="2059" w:type="dxa"/>
            <w:gridSpan w:val="2"/>
            <w:tcBorders>
              <w:top w:val="single" w:sz="4" w:space="0" w:color="auto"/>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Дочерняя орган</w:t>
            </w:r>
            <w:r w:rsidRPr="00216925">
              <w:rPr>
                <w:rFonts w:ascii="Times New Roman" w:eastAsia="Times New Roman" w:hAnsi="Times New Roman" w:cs="Times New Roman"/>
                <w:sz w:val="24"/>
                <w:szCs w:val="24"/>
                <w:lang w:eastAsia="ru-RU"/>
              </w:rPr>
              <w:t>и</w:t>
            </w:r>
            <w:r w:rsidRPr="00216925">
              <w:rPr>
                <w:rFonts w:ascii="Times New Roman" w:eastAsia="Times New Roman" w:hAnsi="Times New Roman" w:cs="Times New Roman"/>
                <w:sz w:val="24"/>
                <w:szCs w:val="24"/>
                <w:lang w:eastAsia="ru-RU"/>
              </w:rPr>
              <w:t>зация «В»</w:t>
            </w:r>
          </w:p>
        </w:tc>
      </w:tr>
      <w:tr w:rsidR="00216925" w:rsidRPr="00216925" w:rsidTr="00EB0914">
        <w:tc>
          <w:tcPr>
            <w:tcW w:w="1195" w:type="dxa"/>
            <w:tcBorders>
              <w:top w:val="single" w:sz="4" w:space="0" w:color="auto"/>
              <w:left w:val="nil"/>
              <w:bottom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14:anchorId="21934049" wp14:editId="2915EA98">
                      <wp:simplePos x="0" y="0"/>
                      <wp:positionH relativeFrom="column">
                        <wp:posOffset>0</wp:posOffset>
                      </wp:positionH>
                      <wp:positionV relativeFrom="paragraph">
                        <wp:posOffset>-22860</wp:posOffset>
                      </wp:positionV>
                      <wp:extent cx="0" cy="685800"/>
                      <wp:effectExtent l="60960" t="7620" r="53340" b="20955"/>
                      <wp:wrapNone/>
                      <wp:docPr id="91" name="Прямая соединительная линия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8pt" to="0,5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">
                      <v:stroke endarrow="block"/>
                    </v:line>
                  </w:pict>
                </mc:Fallback>
              </mc:AlternateContent>
            </w:r>
          </w:p>
        </w:tc>
        <w:tc>
          <w:tcPr>
            <w:tcW w:w="1145" w:type="dxa"/>
            <w:tcBorders>
              <w:top w:val="single" w:sz="4" w:space="0" w:color="auto"/>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01" w:type="dxa"/>
            <w:tcBorders>
              <w:top w:val="nil"/>
              <w:left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059" w:type="dxa"/>
            <w:tcBorders>
              <w:top w:val="single" w:sz="4" w:space="0" w:color="auto"/>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36" w:type="dxa"/>
            <w:tcBorders>
              <w:top w:val="single" w:sz="4" w:space="0" w:color="auto"/>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260" w:type="dxa"/>
            <w:tcBorders>
              <w:top w:val="single" w:sz="6" w:space="0" w:color="auto"/>
              <w:left w:val="nil"/>
              <w:bottom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799" w:type="dxa"/>
            <w:tcBorders>
              <w:top w:val="nil"/>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4384" behindDoc="0" locked="0" layoutInCell="1" allowOverlap="1" wp14:anchorId="48D57F6E" wp14:editId="4186759E">
                      <wp:simplePos x="0" y="0"/>
                      <wp:positionH relativeFrom="column">
                        <wp:posOffset>485140</wp:posOffset>
                      </wp:positionH>
                      <wp:positionV relativeFrom="paragraph">
                        <wp:posOffset>-9525</wp:posOffset>
                      </wp:positionV>
                      <wp:extent cx="0" cy="685800"/>
                      <wp:effectExtent l="60960" t="11430" r="53340" b="17145"/>
                      <wp:wrapNone/>
                      <wp:docPr id="90" name="Прямая соединительная линия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0"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2pt,-.75pt" to="38.2pt,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">
                      <v:stroke endarrow="block"/>
                    </v:line>
                  </w:pict>
                </mc:Fallback>
              </mc:AlternateContent>
            </w:r>
          </w:p>
        </w:tc>
      </w:tr>
      <w:tr w:rsidR="00216925" w:rsidRPr="00216925" w:rsidTr="00EB0914">
        <w:tc>
          <w:tcPr>
            <w:tcW w:w="1195" w:type="dxa"/>
            <w:tcBorders>
              <w:top w:val="nil"/>
              <w:lef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145" w:type="dxa"/>
            <w:tcBorders>
              <w:top w:val="nil"/>
              <w:left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01" w:type="dxa"/>
            <w:tcBorders>
              <w:left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059" w:type="dxa"/>
            <w:tcBorders>
              <w:top w:val="nil"/>
              <w:left w:val="nil"/>
              <w:bottom w:val="single" w:sz="6"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36" w:type="dxa"/>
            <w:tcBorders>
              <w:top w:val="nil"/>
              <w:left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260" w:type="dxa"/>
            <w:tcBorders>
              <w:top w:val="nil"/>
              <w:lef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799" w:type="dxa"/>
            <w:tcBorders>
              <w:top w:val="nil"/>
              <w:left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r w:rsidR="00216925" w:rsidRPr="00216925" w:rsidTr="00EB0914">
        <w:tc>
          <w:tcPr>
            <w:tcW w:w="2340" w:type="dxa"/>
            <w:gridSpan w:val="2"/>
            <w:tcBorders>
              <w:top w:val="nil"/>
              <w:lef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Контроль 45%</w:t>
            </w:r>
          </w:p>
        </w:tc>
        <w:tc>
          <w:tcPr>
            <w:tcW w:w="1001" w:type="dxa"/>
            <w:tcBorders>
              <w:top w:val="nil"/>
              <w:left w:val="nil"/>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059" w:type="dxa"/>
            <w:vMerge w:val="restart"/>
            <w:tcBorders>
              <w:top w:val="nil"/>
              <w:left w:val="single" w:sz="6"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Дочерняя орган</w:t>
            </w:r>
            <w:r w:rsidRPr="00216925">
              <w:rPr>
                <w:rFonts w:ascii="Times New Roman" w:eastAsia="Times New Roman" w:hAnsi="Times New Roman" w:cs="Times New Roman"/>
                <w:sz w:val="24"/>
                <w:szCs w:val="24"/>
                <w:lang w:eastAsia="ru-RU"/>
              </w:rPr>
              <w:t>и</w:t>
            </w:r>
            <w:r w:rsidRPr="00216925">
              <w:rPr>
                <w:rFonts w:ascii="Times New Roman" w:eastAsia="Times New Roman" w:hAnsi="Times New Roman" w:cs="Times New Roman"/>
                <w:sz w:val="24"/>
                <w:szCs w:val="24"/>
                <w:lang w:eastAsia="ru-RU"/>
              </w:rPr>
              <w:t xml:space="preserve">зация «С» </w:t>
            </w:r>
          </w:p>
        </w:tc>
        <w:tc>
          <w:tcPr>
            <w:tcW w:w="1036" w:type="dxa"/>
            <w:tcBorders>
              <w:top w:val="nil"/>
              <w:left w:val="single" w:sz="6"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059" w:type="dxa"/>
            <w:gridSpan w:val="2"/>
            <w:tcBorders>
              <w:top w:val="nil"/>
              <w:lef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 xml:space="preserve">Контроль 50% </w:t>
            </w:r>
          </w:p>
        </w:tc>
      </w:tr>
      <w:tr w:rsidR="00216925" w:rsidRPr="00216925" w:rsidTr="00EB0914">
        <w:tc>
          <w:tcPr>
            <w:tcW w:w="1195" w:type="dxa"/>
            <w:tcBorders>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14:anchorId="5E5AF7AD" wp14:editId="62DC9A69">
                      <wp:simplePos x="0" y="0"/>
                      <wp:positionH relativeFrom="column">
                        <wp:posOffset>0</wp:posOffset>
                      </wp:positionH>
                      <wp:positionV relativeFrom="paragraph">
                        <wp:posOffset>26670</wp:posOffset>
                      </wp:positionV>
                      <wp:extent cx="2057400" cy="3810"/>
                      <wp:effectExtent l="13335" t="59055" r="15240" b="51435"/>
                      <wp:wrapNone/>
                      <wp:docPr id="89" name="Прямая соединительная линия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57400" cy="38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9"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1pt" to="162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">
                      <v:stroke endarrow="block"/>
                    </v:line>
                  </w:pict>
                </mc:Fallback>
              </mc:AlternateContent>
            </w:r>
          </w:p>
        </w:tc>
        <w:tc>
          <w:tcPr>
            <w:tcW w:w="1145" w:type="dxa"/>
            <w:tcBorders>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01" w:type="dxa"/>
            <w:tcBorders>
              <w:left w:val="nil"/>
              <w:bottom w:val="nil"/>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059" w:type="dxa"/>
            <w:vMerge/>
            <w:tcBorders>
              <w:left w:val="single" w:sz="6" w:space="0" w:color="auto"/>
              <w:bottom w:val="single" w:sz="6"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36" w:type="dxa"/>
            <w:tcBorders>
              <w:top w:val="nil"/>
              <w:left w:val="single" w:sz="6" w:space="0" w:color="auto"/>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14:anchorId="441CA3EF" wp14:editId="19C9CFFC">
                      <wp:simplePos x="0" y="0"/>
                      <wp:positionH relativeFrom="column">
                        <wp:posOffset>0</wp:posOffset>
                      </wp:positionH>
                      <wp:positionV relativeFrom="paragraph">
                        <wp:posOffset>128905</wp:posOffset>
                      </wp:positionV>
                      <wp:extent cx="1938655" cy="12065"/>
                      <wp:effectExtent l="17780" t="56515" r="5715" b="45720"/>
                      <wp:wrapNone/>
                      <wp:docPr id="88" name="Прямая соединительная линия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938655" cy="1206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8" o:spid="_x0000_s1026" style="position:absolute;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0.15pt" to="152.65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">
                      <v:stroke endarrow="block"/>
                    </v:line>
                  </w:pict>
                </mc:Fallback>
              </mc:AlternateContent>
            </w:r>
          </w:p>
        </w:tc>
        <w:tc>
          <w:tcPr>
            <w:tcW w:w="1260" w:type="dxa"/>
            <w:tcBorders>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799" w:type="dxa"/>
            <w:tcBorders>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bl>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 xml:space="preserve">Рисунок 8 – Схема взаимодействия между дочерними и </w:t>
      </w:r>
      <w:proofErr w:type="gramStart"/>
      <w:r w:rsidRPr="00216925">
        <w:rPr>
          <w:rFonts w:ascii="Times New Roman" w:eastAsia="Times New Roman" w:hAnsi="Times New Roman" w:cs="Times New Roman"/>
          <w:sz w:val="24"/>
          <w:szCs w:val="24"/>
          <w:lang w:eastAsia="ru-RU"/>
        </w:rPr>
        <w:t>отчитывающейся</w:t>
      </w:r>
      <w:proofErr w:type="gramEnd"/>
      <w:r w:rsidRPr="00216925">
        <w:rPr>
          <w:rFonts w:ascii="Times New Roman" w:eastAsia="Times New Roman" w:hAnsi="Times New Roman" w:cs="Times New Roman"/>
          <w:sz w:val="24"/>
          <w:szCs w:val="24"/>
          <w:lang w:eastAsia="ru-RU"/>
        </w:rPr>
        <w:t xml:space="preserve"> организ</w:t>
      </w:r>
      <w:r w:rsidRPr="00216925">
        <w:rPr>
          <w:rFonts w:ascii="Times New Roman" w:eastAsia="Times New Roman" w:hAnsi="Times New Roman" w:cs="Times New Roman"/>
          <w:sz w:val="24"/>
          <w:szCs w:val="24"/>
          <w:lang w:eastAsia="ru-RU"/>
        </w:rPr>
        <w:t>а</w:t>
      </w:r>
      <w:r w:rsidRPr="00216925">
        <w:rPr>
          <w:rFonts w:ascii="Times New Roman" w:eastAsia="Times New Roman" w:hAnsi="Times New Roman" w:cs="Times New Roman"/>
          <w:sz w:val="24"/>
          <w:szCs w:val="24"/>
          <w:lang w:eastAsia="ru-RU"/>
        </w:rPr>
        <w:t>циями</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На первый взгляд отчитывающаяся организация не имеет прямого отношения к о</w:t>
      </w:r>
      <w:r w:rsidRPr="00216925">
        <w:rPr>
          <w:rFonts w:ascii="Times New Roman" w:eastAsia="Times New Roman" w:hAnsi="Times New Roman" w:cs="Times New Roman"/>
          <w:sz w:val="24"/>
          <w:szCs w:val="24"/>
          <w:lang w:eastAsia="ru-RU"/>
        </w:rPr>
        <w:t>р</w:t>
      </w:r>
      <w:r w:rsidRPr="00216925">
        <w:rPr>
          <w:rFonts w:ascii="Times New Roman" w:eastAsia="Times New Roman" w:hAnsi="Times New Roman" w:cs="Times New Roman"/>
          <w:sz w:val="24"/>
          <w:szCs w:val="24"/>
          <w:lang w:eastAsia="ru-RU"/>
        </w:rPr>
        <w:t xml:space="preserve">ганизации «С». Однако расчет доли, принадлежащий отчитывающейся организации, в уставном капитале говорит </w:t>
      </w:r>
      <w:proofErr w:type="gramStart"/>
      <w:r w:rsidRPr="00216925">
        <w:rPr>
          <w:rFonts w:ascii="Times New Roman" w:eastAsia="Times New Roman" w:hAnsi="Times New Roman" w:cs="Times New Roman"/>
          <w:sz w:val="24"/>
          <w:szCs w:val="24"/>
          <w:lang w:eastAsia="ru-RU"/>
        </w:rPr>
        <w:t>об</w:t>
      </w:r>
      <w:proofErr w:type="gramEnd"/>
      <w:r w:rsidRPr="00216925">
        <w:rPr>
          <w:rFonts w:ascii="Times New Roman" w:eastAsia="Times New Roman" w:hAnsi="Times New Roman" w:cs="Times New Roman"/>
          <w:sz w:val="24"/>
          <w:szCs w:val="24"/>
          <w:lang w:eastAsia="ru-RU"/>
        </w:rPr>
        <w:t xml:space="preserve"> обратном: </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65 % ∙ 45 % + 55% ∙  50% = 29,3 % + 27,5 % = 56,8 %.</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Посредством своих дочерних организаций «Б» и «В» отчитывающаяся организация владеет организацией «С». Поэтому дочерние организации и отчитывающаяся организ</w:t>
      </w:r>
      <w:r w:rsidRPr="00216925">
        <w:rPr>
          <w:rFonts w:ascii="Times New Roman" w:eastAsia="Times New Roman" w:hAnsi="Times New Roman" w:cs="Times New Roman"/>
          <w:sz w:val="24"/>
          <w:szCs w:val="24"/>
          <w:lang w:eastAsia="ru-RU"/>
        </w:rPr>
        <w:t>а</w:t>
      </w:r>
      <w:r w:rsidRPr="00216925">
        <w:rPr>
          <w:rFonts w:ascii="Times New Roman" w:eastAsia="Times New Roman" w:hAnsi="Times New Roman" w:cs="Times New Roman"/>
          <w:sz w:val="24"/>
          <w:szCs w:val="24"/>
          <w:lang w:eastAsia="ru-RU"/>
        </w:rPr>
        <w:t>ция являются связанными сторонами. Хозяйственные операции, совершаемые между н</w:t>
      </w:r>
      <w:r w:rsidRPr="00216925">
        <w:rPr>
          <w:rFonts w:ascii="Times New Roman" w:eastAsia="Times New Roman" w:hAnsi="Times New Roman" w:cs="Times New Roman"/>
          <w:sz w:val="24"/>
          <w:szCs w:val="24"/>
          <w:lang w:eastAsia="ru-RU"/>
        </w:rPr>
        <w:t>и</w:t>
      </w:r>
      <w:r w:rsidRPr="00216925">
        <w:rPr>
          <w:rFonts w:ascii="Times New Roman" w:eastAsia="Times New Roman" w:hAnsi="Times New Roman" w:cs="Times New Roman"/>
          <w:sz w:val="24"/>
          <w:szCs w:val="24"/>
          <w:lang w:eastAsia="ru-RU"/>
        </w:rPr>
        <w:t>ми, рассматриваются как операции между связанными сторонами и подлежат раскрытию в финансовой отчетности.</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Пример, когда связанная сторона является инвестором, для которой отчитывающ</w:t>
      </w:r>
      <w:r w:rsidRPr="00216925">
        <w:rPr>
          <w:rFonts w:ascii="Times New Roman" w:eastAsia="Times New Roman" w:hAnsi="Times New Roman" w:cs="Times New Roman"/>
          <w:sz w:val="24"/>
          <w:szCs w:val="24"/>
          <w:lang w:eastAsia="ru-RU"/>
        </w:rPr>
        <w:t>а</w:t>
      </w:r>
      <w:r w:rsidRPr="00216925">
        <w:rPr>
          <w:rFonts w:ascii="Times New Roman" w:eastAsia="Times New Roman" w:hAnsi="Times New Roman" w:cs="Times New Roman"/>
          <w:sz w:val="24"/>
          <w:szCs w:val="24"/>
          <w:lang w:eastAsia="ru-RU"/>
        </w:rPr>
        <w:t>яся организация является ассоциированной организацией. Отчитывающаяся организация «А» имеет дочернюю организацию «Б», в которой ей принадлежат 50 % уставного кап</w:t>
      </w:r>
      <w:r w:rsidRPr="00216925">
        <w:rPr>
          <w:rFonts w:ascii="Times New Roman" w:eastAsia="Times New Roman" w:hAnsi="Times New Roman" w:cs="Times New Roman"/>
          <w:sz w:val="24"/>
          <w:szCs w:val="24"/>
          <w:lang w:eastAsia="ru-RU"/>
        </w:rPr>
        <w:t>и</w:t>
      </w:r>
      <w:r w:rsidRPr="00216925">
        <w:rPr>
          <w:rFonts w:ascii="Times New Roman" w:eastAsia="Times New Roman" w:hAnsi="Times New Roman" w:cs="Times New Roman"/>
          <w:sz w:val="24"/>
          <w:szCs w:val="24"/>
          <w:lang w:eastAsia="ru-RU"/>
        </w:rPr>
        <w:t>тала. Также ему принадлежат 30 % уставного капитала организации «В», которая владеет 40 % акций торговой организации «С».</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Дочерняя организация «Б» перекупила акции торговой организации «С» и стала владеть 20 % уставного капитала.</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Отчитывающаяся организация «А»:</w:t>
      </w:r>
    </w:p>
    <w:p w:rsidR="00216925" w:rsidRPr="00216925" w:rsidRDefault="00216925" w:rsidP="00216925">
      <w:pPr>
        <w:widowControl w:val="0"/>
        <w:numPr>
          <w:ilvl w:val="0"/>
          <w:numId w:val="2"/>
        </w:numPr>
        <w:tabs>
          <w:tab w:val="left" w:pos="1080"/>
        </w:tabs>
        <w:spacing w:after="0" w:line="240" w:lineRule="auto"/>
        <w:ind w:firstLine="720"/>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осуществляет контроль в управлении дочерней организации «Б», которые ок</w:t>
      </w:r>
      <w:r w:rsidRPr="00216925">
        <w:rPr>
          <w:rFonts w:ascii="Times New Roman" w:eastAsia="Times New Roman" w:hAnsi="Times New Roman" w:cs="Times New Roman"/>
          <w:sz w:val="24"/>
          <w:szCs w:val="24"/>
          <w:lang w:eastAsia="ru-RU"/>
        </w:rPr>
        <w:t>а</w:t>
      </w:r>
      <w:r w:rsidRPr="00216925">
        <w:rPr>
          <w:rFonts w:ascii="Times New Roman" w:eastAsia="Times New Roman" w:hAnsi="Times New Roman" w:cs="Times New Roman"/>
          <w:sz w:val="24"/>
          <w:szCs w:val="24"/>
          <w:lang w:eastAsia="ru-RU"/>
        </w:rPr>
        <w:t>зывает значительное влияние на торговую организацию «С»;</w:t>
      </w:r>
    </w:p>
    <w:p w:rsidR="00216925" w:rsidRPr="00216925" w:rsidRDefault="00216925" w:rsidP="00216925">
      <w:pPr>
        <w:widowControl w:val="0"/>
        <w:numPr>
          <w:ilvl w:val="0"/>
          <w:numId w:val="2"/>
        </w:numPr>
        <w:tabs>
          <w:tab w:val="left" w:pos="1080"/>
        </w:tabs>
        <w:spacing w:after="0" w:line="240" w:lineRule="auto"/>
        <w:ind w:firstLine="720"/>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 xml:space="preserve">напрямую оказывает значительное влияние на ассоциированную организацию «В», которая, в свою очередь, тоже влияет на торговую организацию «С». </w:t>
      </w:r>
    </w:p>
    <w:p w:rsid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Отчитывающаяся организация «А» заняла превалирующую позицию, а организ</w:t>
      </w:r>
      <w:r w:rsidRPr="00216925">
        <w:rPr>
          <w:rFonts w:ascii="Times New Roman" w:eastAsia="Times New Roman" w:hAnsi="Times New Roman" w:cs="Times New Roman"/>
          <w:sz w:val="24"/>
          <w:szCs w:val="24"/>
          <w:lang w:eastAsia="ru-RU"/>
        </w:rPr>
        <w:t>а</w:t>
      </w:r>
      <w:r w:rsidRPr="00216925">
        <w:rPr>
          <w:rFonts w:ascii="Times New Roman" w:eastAsia="Times New Roman" w:hAnsi="Times New Roman" w:cs="Times New Roman"/>
          <w:sz w:val="24"/>
          <w:szCs w:val="24"/>
          <w:lang w:eastAsia="ru-RU"/>
        </w:rPr>
        <w:t>ция «В» и торговая организация «</w:t>
      </w:r>
      <w:proofErr w:type="gramStart"/>
      <w:r w:rsidRPr="00216925">
        <w:rPr>
          <w:rFonts w:ascii="Times New Roman" w:eastAsia="Times New Roman" w:hAnsi="Times New Roman" w:cs="Times New Roman"/>
          <w:sz w:val="24"/>
          <w:szCs w:val="24"/>
          <w:lang w:eastAsia="ru-RU"/>
        </w:rPr>
        <w:t>С</w:t>
      </w:r>
      <w:proofErr w:type="gramEnd"/>
      <w:r w:rsidRPr="00216925">
        <w:rPr>
          <w:rFonts w:ascii="Times New Roman" w:eastAsia="Times New Roman" w:hAnsi="Times New Roman" w:cs="Times New Roman"/>
          <w:sz w:val="24"/>
          <w:szCs w:val="24"/>
          <w:lang w:eastAsia="ru-RU"/>
        </w:rPr>
        <w:t>» стали ей зависимыми сторонами. На рисунке 9 это отображается.</w:t>
      </w:r>
    </w:p>
    <w:p w:rsidR="00216925" w:rsidRDefault="00216925">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bl>
      <w:tblPr>
        <w:tblW w:w="8640" w:type="dxa"/>
        <w:tblLayout w:type="fixed"/>
        <w:tblCellMar>
          <w:left w:w="0" w:type="dxa"/>
          <w:right w:w="0" w:type="dxa"/>
        </w:tblCellMar>
        <w:tblLook w:val="0000" w:firstRow="0" w:lastRow="0" w:firstColumn="0" w:lastColumn="0" w:noHBand="0" w:noVBand="0"/>
      </w:tblPr>
      <w:tblGrid>
        <w:gridCol w:w="720"/>
        <w:gridCol w:w="1080"/>
        <w:gridCol w:w="1080"/>
        <w:gridCol w:w="1980"/>
        <w:gridCol w:w="1260"/>
        <w:gridCol w:w="1497"/>
        <w:gridCol w:w="1023"/>
      </w:tblGrid>
      <w:tr w:rsidR="00216925" w:rsidRPr="00216925" w:rsidTr="00EB0914">
        <w:tc>
          <w:tcPr>
            <w:tcW w:w="1800" w:type="dxa"/>
            <w:gridSpan w:val="2"/>
            <w:tcBorders>
              <w:top w:val="nil"/>
              <w:left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Контроль 50%</w:t>
            </w:r>
          </w:p>
        </w:tc>
        <w:tc>
          <w:tcPr>
            <w:tcW w:w="1080" w:type="dxa"/>
            <w:tcBorders>
              <w:top w:val="nil"/>
              <w:left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980" w:type="dxa"/>
            <w:vMerge w:val="restart"/>
            <w:tcBorders>
              <w:top w:val="single" w:sz="6" w:space="0" w:color="auto"/>
              <w:left w:val="single" w:sz="6"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Отчитывающаяся организация «А»</w:t>
            </w:r>
          </w:p>
        </w:tc>
        <w:tc>
          <w:tcPr>
            <w:tcW w:w="1260" w:type="dxa"/>
            <w:tcBorders>
              <w:top w:val="nil"/>
              <w:left w:val="single" w:sz="6" w:space="0" w:color="auto"/>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520" w:type="dxa"/>
            <w:gridSpan w:val="2"/>
            <w:tcBorders>
              <w:top w:val="nil"/>
              <w:left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Значительное</w:t>
            </w:r>
          </w:p>
        </w:tc>
      </w:tr>
      <w:tr w:rsidR="00216925" w:rsidRPr="00216925" w:rsidTr="00EB0914">
        <w:tc>
          <w:tcPr>
            <w:tcW w:w="720" w:type="dxa"/>
            <w:tcBorders>
              <w:top w:val="single" w:sz="4" w:space="0" w:color="auto"/>
              <w:left w:val="nil"/>
              <w:bottom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14:anchorId="6E3CA6F3" wp14:editId="27DD9F28">
                      <wp:simplePos x="0" y="0"/>
                      <wp:positionH relativeFrom="column">
                        <wp:posOffset>0</wp:posOffset>
                      </wp:positionH>
                      <wp:positionV relativeFrom="paragraph">
                        <wp:posOffset>-5715</wp:posOffset>
                      </wp:positionV>
                      <wp:extent cx="0" cy="685800"/>
                      <wp:effectExtent l="60960" t="9525" r="53340" b="19050"/>
                      <wp:wrapNone/>
                      <wp:docPr id="87" name="Прямая соединительная линия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7"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5pt" to="0,5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">
                      <v:stroke endarrow="block"/>
                    </v:line>
                  </w:pict>
                </mc:Fallback>
              </mc:AlternateContent>
            </w:r>
          </w:p>
        </w:tc>
        <w:tc>
          <w:tcPr>
            <w:tcW w:w="1080" w:type="dxa"/>
            <w:tcBorders>
              <w:top w:val="single" w:sz="4" w:space="0" w:color="auto"/>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80" w:type="dxa"/>
            <w:tcBorders>
              <w:top w:val="single" w:sz="4" w:space="0" w:color="auto"/>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980" w:type="dxa"/>
            <w:vMerge/>
            <w:tcBorders>
              <w:left w:val="single" w:sz="6" w:space="0" w:color="auto"/>
              <w:bottom w:val="single" w:sz="6"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260" w:type="dxa"/>
            <w:tcBorders>
              <w:top w:val="single" w:sz="4" w:space="0" w:color="auto"/>
              <w:left w:val="single" w:sz="6" w:space="0" w:color="auto"/>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520" w:type="dxa"/>
            <w:gridSpan w:val="2"/>
            <w:tcBorders>
              <w:top w:val="single" w:sz="4" w:space="0" w:color="auto"/>
              <w:left w:val="nil"/>
              <w:bottom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2576" behindDoc="0" locked="0" layoutInCell="1" allowOverlap="1" wp14:anchorId="7C2F8424" wp14:editId="45ED4546">
                      <wp:simplePos x="0" y="0"/>
                      <wp:positionH relativeFrom="column">
                        <wp:posOffset>1600200</wp:posOffset>
                      </wp:positionH>
                      <wp:positionV relativeFrom="paragraph">
                        <wp:posOffset>19685</wp:posOffset>
                      </wp:positionV>
                      <wp:extent cx="0" cy="571500"/>
                      <wp:effectExtent l="60960" t="6350" r="53340" b="22225"/>
                      <wp:wrapNone/>
                      <wp:docPr id="86" name="Прямая соединительная линия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6"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55pt" to="126pt,4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">
                      <v:stroke endarrow="block"/>
                    </v:line>
                  </w:pict>
                </mc:Fallback>
              </mc:AlternateContent>
            </w:r>
            <w:r w:rsidRPr="00216925">
              <w:rPr>
                <w:rFonts w:ascii="Times New Roman" w:eastAsia="Times New Roman" w:hAnsi="Times New Roman" w:cs="Times New Roman"/>
                <w:sz w:val="24"/>
                <w:szCs w:val="24"/>
                <w:lang w:eastAsia="ru-RU"/>
              </w:rPr>
              <w:t>влияние 30%</w:t>
            </w:r>
          </w:p>
        </w:tc>
      </w:tr>
      <w:tr w:rsidR="00216925" w:rsidRPr="00216925" w:rsidTr="00EB0914">
        <w:tc>
          <w:tcPr>
            <w:tcW w:w="720" w:type="dxa"/>
            <w:tcBorders>
              <w:top w:val="nil"/>
              <w:left w:val="nil"/>
              <w:bottom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80" w:type="dxa"/>
            <w:tcBorders>
              <w:top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80" w:type="dxa"/>
            <w:tcBorders>
              <w:top w:val="nil"/>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980" w:type="dxa"/>
            <w:tcBorders>
              <w:top w:val="nil"/>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260" w:type="dxa"/>
            <w:tcBorders>
              <w:top w:val="nil"/>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497" w:type="dxa"/>
            <w:tcBorders>
              <w:top w:val="nil"/>
              <w:left w:val="nil"/>
              <w:bottom w:val="nil"/>
            </w:tcBorders>
          </w:tcPr>
          <w:p w:rsidR="00216925" w:rsidRPr="00216925" w:rsidRDefault="00216925" w:rsidP="00216925">
            <w:pPr>
              <w:widowControl w:val="0"/>
              <w:tabs>
                <w:tab w:val="left" w:pos="795"/>
              </w:tabs>
              <w:spacing w:after="0" w:line="240" w:lineRule="auto"/>
              <w:jc w:val="center"/>
              <w:rPr>
                <w:rFonts w:ascii="Times New Roman" w:eastAsia="Times New Roman" w:hAnsi="Times New Roman" w:cs="Times New Roman"/>
                <w:sz w:val="24"/>
                <w:szCs w:val="24"/>
                <w:lang w:eastAsia="ru-RU"/>
              </w:rPr>
            </w:pPr>
          </w:p>
        </w:tc>
        <w:tc>
          <w:tcPr>
            <w:tcW w:w="1023" w:type="dxa"/>
            <w:tcBorders>
              <w:top w:val="nil"/>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r w:rsidR="00216925" w:rsidRPr="00216925" w:rsidTr="00EB0914">
        <w:tc>
          <w:tcPr>
            <w:tcW w:w="720" w:type="dxa"/>
            <w:tcBorders>
              <w:top w:val="nil"/>
              <w:left w:val="nil"/>
              <w:bottom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80" w:type="dxa"/>
            <w:tcBorders>
              <w:top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80" w:type="dxa"/>
            <w:tcBorders>
              <w:top w:val="nil"/>
              <w:left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980" w:type="dxa"/>
            <w:tcBorders>
              <w:top w:val="nil"/>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260" w:type="dxa"/>
            <w:tcBorders>
              <w:top w:val="nil"/>
              <w:left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497" w:type="dxa"/>
            <w:tcBorders>
              <w:top w:val="nil"/>
              <w:left w:val="nil"/>
              <w:bottom w:val="single" w:sz="4" w:space="0" w:color="auto"/>
            </w:tcBorders>
          </w:tcPr>
          <w:p w:rsidR="00216925" w:rsidRPr="00216925" w:rsidRDefault="00216925" w:rsidP="00216925">
            <w:pPr>
              <w:widowControl w:val="0"/>
              <w:tabs>
                <w:tab w:val="left" w:pos="795"/>
              </w:tabs>
              <w:spacing w:after="0" w:line="240" w:lineRule="auto"/>
              <w:jc w:val="center"/>
              <w:rPr>
                <w:rFonts w:ascii="Times New Roman" w:eastAsia="Times New Roman" w:hAnsi="Times New Roman" w:cs="Times New Roman"/>
                <w:sz w:val="24"/>
                <w:szCs w:val="24"/>
                <w:lang w:eastAsia="ru-RU"/>
              </w:rPr>
            </w:pPr>
          </w:p>
        </w:tc>
        <w:tc>
          <w:tcPr>
            <w:tcW w:w="1023" w:type="dxa"/>
            <w:tcBorders>
              <w:top w:val="nil"/>
              <w:left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r w:rsidR="00216925" w:rsidRPr="00216925" w:rsidTr="00EB0914">
        <w:tc>
          <w:tcPr>
            <w:tcW w:w="1800" w:type="dxa"/>
            <w:gridSpan w:val="2"/>
            <w:tcBorders>
              <w:top w:val="single" w:sz="4" w:space="0" w:color="auto"/>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8480" behindDoc="0" locked="0" layoutInCell="1" allowOverlap="1" wp14:anchorId="3A87735C" wp14:editId="79615D98">
                      <wp:simplePos x="0" y="0"/>
                      <wp:positionH relativeFrom="column">
                        <wp:posOffset>-3175</wp:posOffset>
                      </wp:positionH>
                      <wp:positionV relativeFrom="paragraph">
                        <wp:posOffset>393700</wp:posOffset>
                      </wp:positionV>
                      <wp:extent cx="0" cy="457200"/>
                      <wp:effectExtent l="60960" t="7620" r="53340" b="20955"/>
                      <wp:wrapNone/>
                      <wp:docPr id="85" name="Прямая соединительная линия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5"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31pt" to="-.2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">
                      <v:stroke endarrow="block"/>
                    </v:line>
                  </w:pict>
                </mc:Fallback>
              </mc:AlternateContent>
            </w:r>
            <w:r w:rsidRPr="00216925">
              <w:rPr>
                <w:rFonts w:ascii="Times New Roman" w:eastAsia="Times New Roman" w:hAnsi="Times New Roman" w:cs="Times New Roman"/>
                <w:sz w:val="24"/>
                <w:szCs w:val="24"/>
                <w:lang w:eastAsia="ru-RU"/>
              </w:rPr>
              <w:t>Дочерняя орг</w:t>
            </w:r>
            <w:r w:rsidRPr="00216925">
              <w:rPr>
                <w:rFonts w:ascii="Times New Roman" w:eastAsia="Times New Roman" w:hAnsi="Times New Roman" w:cs="Times New Roman"/>
                <w:sz w:val="24"/>
                <w:szCs w:val="24"/>
                <w:lang w:eastAsia="ru-RU"/>
              </w:rPr>
              <w:t>а</w:t>
            </w:r>
            <w:r w:rsidRPr="00216925">
              <w:rPr>
                <w:rFonts w:ascii="Times New Roman" w:eastAsia="Times New Roman" w:hAnsi="Times New Roman" w:cs="Times New Roman"/>
                <w:sz w:val="24"/>
                <w:szCs w:val="24"/>
                <w:lang w:eastAsia="ru-RU"/>
              </w:rPr>
              <w:t xml:space="preserve">низация «Б» </w:t>
            </w:r>
          </w:p>
        </w:tc>
        <w:tc>
          <w:tcPr>
            <w:tcW w:w="1080" w:type="dxa"/>
            <w:tcBorders>
              <w:top w:val="nil"/>
              <w:left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3600" behindDoc="0" locked="0" layoutInCell="1" allowOverlap="1" wp14:anchorId="275093DF" wp14:editId="59458B08">
                      <wp:simplePos x="0" y="0"/>
                      <wp:positionH relativeFrom="column">
                        <wp:posOffset>-3175</wp:posOffset>
                      </wp:positionH>
                      <wp:positionV relativeFrom="paragraph">
                        <wp:posOffset>168275</wp:posOffset>
                      </wp:positionV>
                      <wp:extent cx="685800" cy="0"/>
                      <wp:effectExtent l="22860" t="58420" r="5715" b="55880"/>
                      <wp:wrapNone/>
                      <wp:docPr id="84" name="Прямая соединительная линия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4"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13.25pt" to="53.75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">
                      <v:stroke endarrow="block"/>
                    </v:line>
                  </w:pict>
                </mc:Fallback>
              </mc:AlternateContent>
            </w:r>
          </w:p>
        </w:tc>
        <w:tc>
          <w:tcPr>
            <w:tcW w:w="1980" w:type="dxa"/>
            <w:tcBorders>
              <w:top w:val="nil"/>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Посредники</w:t>
            </w:r>
          </w:p>
        </w:tc>
        <w:tc>
          <w:tcPr>
            <w:tcW w:w="1260" w:type="dxa"/>
            <w:tcBorders>
              <w:top w:val="nil"/>
              <w:left w:val="nil"/>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4624" behindDoc="0" locked="0" layoutInCell="1" allowOverlap="1" wp14:anchorId="5BF39483" wp14:editId="2A9540EE">
                      <wp:simplePos x="0" y="0"/>
                      <wp:positionH relativeFrom="column">
                        <wp:posOffset>0</wp:posOffset>
                      </wp:positionH>
                      <wp:positionV relativeFrom="paragraph">
                        <wp:posOffset>168275</wp:posOffset>
                      </wp:positionV>
                      <wp:extent cx="800100" cy="0"/>
                      <wp:effectExtent l="13335" t="58420" r="15240" b="55880"/>
                      <wp:wrapNone/>
                      <wp:docPr id="83" name="Прямая соединительная линия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3"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3.25pt" to="63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">
                      <v:stroke endarrow="block"/>
                    </v:line>
                  </w:pict>
                </mc:Fallback>
              </mc:AlternateContent>
            </w:r>
          </w:p>
        </w:tc>
        <w:tc>
          <w:tcPr>
            <w:tcW w:w="2520" w:type="dxa"/>
            <w:gridSpan w:val="2"/>
            <w:tcBorders>
              <w:top w:val="single" w:sz="4" w:space="0" w:color="auto"/>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Ассоциированная орг</w:t>
            </w:r>
            <w:r w:rsidRPr="00216925">
              <w:rPr>
                <w:rFonts w:ascii="Times New Roman" w:eastAsia="Times New Roman" w:hAnsi="Times New Roman" w:cs="Times New Roman"/>
                <w:sz w:val="24"/>
                <w:szCs w:val="24"/>
                <w:lang w:eastAsia="ru-RU"/>
              </w:rPr>
              <w:t>а</w:t>
            </w:r>
            <w:r w:rsidRPr="00216925">
              <w:rPr>
                <w:rFonts w:ascii="Times New Roman" w:eastAsia="Times New Roman" w:hAnsi="Times New Roman" w:cs="Times New Roman"/>
                <w:sz w:val="24"/>
                <w:szCs w:val="24"/>
                <w:lang w:eastAsia="ru-RU"/>
              </w:rPr>
              <w:t>низация «В»</w:t>
            </w:r>
          </w:p>
        </w:tc>
      </w:tr>
      <w:tr w:rsidR="00216925" w:rsidRPr="00216925" w:rsidTr="00EB0914">
        <w:tc>
          <w:tcPr>
            <w:tcW w:w="720" w:type="dxa"/>
            <w:tcBorders>
              <w:top w:val="single" w:sz="4" w:space="0" w:color="auto"/>
              <w:left w:val="nil"/>
              <w:bottom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80" w:type="dxa"/>
            <w:tcBorders>
              <w:top w:val="single" w:sz="4" w:space="0" w:color="auto"/>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80" w:type="dxa"/>
            <w:tcBorders>
              <w:top w:val="nil"/>
              <w:left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980" w:type="dxa"/>
            <w:tcBorders>
              <w:top w:val="nil"/>
              <w:left w:val="nil"/>
              <w:bottom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260" w:type="dxa"/>
            <w:tcBorders>
              <w:top w:val="nil"/>
              <w:left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497" w:type="dxa"/>
            <w:tcBorders>
              <w:top w:val="nil"/>
              <w:lef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023" w:type="dxa"/>
            <w:tcBorders>
              <w:top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1552" behindDoc="0" locked="0" layoutInCell="1" allowOverlap="1" wp14:anchorId="3AE8AE0C" wp14:editId="0B69D60F">
                      <wp:simplePos x="0" y="0"/>
                      <wp:positionH relativeFrom="column">
                        <wp:posOffset>649605</wp:posOffset>
                      </wp:positionH>
                      <wp:positionV relativeFrom="paragraph">
                        <wp:posOffset>32385</wp:posOffset>
                      </wp:positionV>
                      <wp:extent cx="0" cy="346075"/>
                      <wp:effectExtent l="60960" t="12700" r="53340" b="22225"/>
                      <wp:wrapNone/>
                      <wp:docPr id="82" name="Прямая соединительная линия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60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2"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15pt,2.55pt" to="51.15pt,2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">
                      <v:stroke endarrow="block"/>
                    </v:line>
                  </w:pict>
                </mc:Fallback>
              </mc:AlternateContent>
            </w:r>
          </w:p>
        </w:tc>
      </w:tr>
      <w:tr w:rsidR="00216925" w:rsidRPr="00216925" w:rsidTr="00EB0914">
        <w:tc>
          <w:tcPr>
            <w:tcW w:w="1800" w:type="dxa"/>
            <w:gridSpan w:val="2"/>
            <w:tcBorders>
              <w:top w:val="nil"/>
              <w:left w:val="nil"/>
              <w:bottom w:val="nil"/>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Значительное</w:t>
            </w:r>
          </w:p>
        </w:tc>
        <w:tc>
          <w:tcPr>
            <w:tcW w:w="1080" w:type="dxa"/>
            <w:tcBorders>
              <w:top w:val="nil"/>
              <w:left w:val="nil"/>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980" w:type="dxa"/>
            <w:tcBorders>
              <w:top w:val="single" w:sz="4" w:space="0" w:color="auto"/>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Организация «С»</w:t>
            </w:r>
          </w:p>
        </w:tc>
        <w:tc>
          <w:tcPr>
            <w:tcW w:w="1260" w:type="dxa"/>
            <w:tcBorders>
              <w:top w:val="nil"/>
              <w:left w:val="single" w:sz="4" w:space="0" w:color="auto"/>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520" w:type="dxa"/>
            <w:gridSpan w:val="2"/>
            <w:tcBorders>
              <w:top w:val="nil"/>
              <w:lef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Значительное</w:t>
            </w:r>
          </w:p>
        </w:tc>
      </w:tr>
      <w:tr w:rsidR="00216925" w:rsidRPr="00216925" w:rsidTr="00EB0914">
        <w:tc>
          <w:tcPr>
            <w:tcW w:w="1800" w:type="dxa"/>
            <w:gridSpan w:val="2"/>
            <w:tcBorders>
              <w:top w:val="nil"/>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14:anchorId="7645ACCD" wp14:editId="6A032CE1">
                      <wp:simplePos x="0" y="0"/>
                      <wp:positionH relativeFrom="column">
                        <wp:posOffset>0</wp:posOffset>
                      </wp:positionH>
                      <wp:positionV relativeFrom="paragraph">
                        <wp:posOffset>9525</wp:posOffset>
                      </wp:positionV>
                      <wp:extent cx="1828800" cy="7620"/>
                      <wp:effectExtent l="13335" t="57785" r="15240" b="48895"/>
                      <wp:wrapNone/>
                      <wp:docPr id="81" name="Прямая соединительная линия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28800" cy="76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1"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5pt" to="2in,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">
                      <v:stroke endarrow="block"/>
                    </v:line>
                  </w:pict>
                </mc:Fallback>
              </mc:AlternateContent>
            </w:r>
            <w:r w:rsidRPr="00216925">
              <w:rPr>
                <w:rFonts w:ascii="Times New Roman" w:eastAsia="Times New Roman" w:hAnsi="Times New Roman" w:cs="Times New Roman"/>
                <w:sz w:val="24"/>
                <w:szCs w:val="24"/>
                <w:lang w:eastAsia="ru-RU"/>
              </w:rPr>
              <w:t>влияние - 20%</w:t>
            </w:r>
          </w:p>
        </w:tc>
        <w:tc>
          <w:tcPr>
            <w:tcW w:w="1080" w:type="dxa"/>
            <w:tcBorders>
              <w:top w:val="nil"/>
              <w:left w:val="nil"/>
              <w:bottom w:val="nil"/>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1980" w:type="dxa"/>
            <w:tcBorders>
              <w:top w:val="single" w:sz="4" w:space="0" w:color="auto"/>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Торговля</w:t>
            </w:r>
          </w:p>
        </w:tc>
        <w:tc>
          <w:tcPr>
            <w:tcW w:w="1260" w:type="dxa"/>
            <w:tcBorders>
              <w:top w:val="nil"/>
              <w:left w:val="single" w:sz="4" w:space="0" w:color="auto"/>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0528" behindDoc="0" locked="0" layoutInCell="1" allowOverlap="1" wp14:anchorId="16DDB00C" wp14:editId="51B77CF2">
                      <wp:simplePos x="0" y="0"/>
                      <wp:positionH relativeFrom="column">
                        <wp:posOffset>-4445</wp:posOffset>
                      </wp:positionH>
                      <wp:positionV relativeFrom="paragraph">
                        <wp:posOffset>15240</wp:posOffset>
                      </wp:positionV>
                      <wp:extent cx="2401570" cy="5080"/>
                      <wp:effectExtent l="21590" t="53975" r="5715" b="55245"/>
                      <wp:wrapNone/>
                      <wp:docPr id="80" name="Прямая соединительная линия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401570" cy="50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0" o:spid="_x0000_s1026" style="position:absolute;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2pt" to="188.7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">
                      <v:stroke endarrow="block"/>
                    </v:line>
                  </w:pict>
                </mc:Fallback>
              </mc:AlternateContent>
            </w:r>
          </w:p>
        </w:tc>
        <w:tc>
          <w:tcPr>
            <w:tcW w:w="2520" w:type="dxa"/>
            <w:gridSpan w:val="2"/>
            <w:tcBorders>
              <w:left w:val="nil"/>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влияние - 40%</w:t>
            </w:r>
          </w:p>
        </w:tc>
      </w:tr>
    </w:tbl>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Рисунок 9 – Определение влияния взаимодействия между связанными предприят</w:t>
      </w:r>
      <w:r w:rsidRPr="00216925">
        <w:rPr>
          <w:rFonts w:ascii="Times New Roman" w:eastAsia="Times New Roman" w:hAnsi="Times New Roman" w:cs="Times New Roman"/>
          <w:sz w:val="24"/>
          <w:szCs w:val="24"/>
          <w:lang w:eastAsia="ru-RU"/>
        </w:rPr>
        <w:t>и</w:t>
      </w:r>
      <w:r w:rsidRPr="00216925">
        <w:rPr>
          <w:rFonts w:ascii="Times New Roman" w:eastAsia="Times New Roman" w:hAnsi="Times New Roman" w:cs="Times New Roman"/>
          <w:sz w:val="24"/>
          <w:szCs w:val="24"/>
          <w:lang w:eastAsia="ru-RU"/>
        </w:rPr>
        <w:t>ями</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Напрямую отчитывающаяся организация «А» не контролирует торговую организ</w:t>
      </w:r>
      <w:r w:rsidRPr="00216925">
        <w:rPr>
          <w:rFonts w:ascii="Times New Roman" w:eastAsia="Times New Roman" w:hAnsi="Times New Roman" w:cs="Times New Roman"/>
          <w:sz w:val="24"/>
          <w:szCs w:val="24"/>
          <w:lang w:eastAsia="ru-RU"/>
        </w:rPr>
        <w:t>а</w:t>
      </w:r>
      <w:r w:rsidRPr="00216925">
        <w:rPr>
          <w:rFonts w:ascii="Times New Roman" w:eastAsia="Times New Roman" w:hAnsi="Times New Roman" w:cs="Times New Roman"/>
          <w:sz w:val="24"/>
          <w:szCs w:val="24"/>
          <w:lang w:eastAsia="ru-RU"/>
        </w:rPr>
        <w:t>цию «С», но через дочернюю организацию «Б» и ассоциированную организацию «В» им</w:t>
      </w:r>
      <w:r w:rsidRPr="00216925">
        <w:rPr>
          <w:rFonts w:ascii="Times New Roman" w:eastAsia="Times New Roman" w:hAnsi="Times New Roman" w:cs="Times New Roman"/>
          <w:sz w:val="24"/>
          <w:szCs w:val="24"/>
          <w:lang w:eastAsia="ru-RU"/>
        </w:rPr>
        <w:t>е</w:t>
      </w:r>
      <w:r w:rsidRPr="00216925">
        <w:rPr>
          <w:rFonts w:ascii="Times New Roman" w:eastAsia="Times New Roman" w:hAnsi="Times New Roman" w:cs="Times New Roman"/>
          <w:sz w:val="24"/>
          <w:szCs w:val="24"/>
          <w:lang w:eastAsia="ru-RU"/>
        </w:rPr>
        <w:t xml:space="preserve">ет возможность оказывать значительное влияние </w:t>
      </w:r>
      <w:proofErr w:type="gramStart"/>
      <w:r w:rsidRPr="00216925">
        <w:rPr>
          <w:rFonts w:ascii="Times New Roman" w:eastAsia="Times New Roman" w:hAnsi="Times New Roman" w:cs="Times New Roman"/>
          <w:sz w:val="24"/>
          <w:szCs w:val="24"/>
          <w:lang w:eastAsia="ru-RU"/>
        </w:rPr>
        <w:t>на</w:t>
      </w:r>
      <w:proofErr w:type="gramEnd"/>
      <w:r w:rsidRPr="00216925">
        <w:rPr>
          <w:rFonts w:ascii="Times New Roman" w:eastAsia="Times New Roman" w:hAnsi="Times New Roman" w:cs="Times New Roman"/>
          <w:sz w:val="24"/>
          <w:szCs w:val="24"/>
          <w:lang w:eastAsia="ru-RU"/>
        </w:rPr>
        <w:t xml:space="preserve"> последнюю. Через своих посредников она владеет 22% уставного капитала торговой организации «С».</w:t>
      </w: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50 % ∙ 20 % + 30 % ∙  40% = 10 % + 12 % = 22 %.</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 xml:space="preserve">Таким образом, все участники признаются связанными сторонами, а операции между ними подлежат раскрытию в финансовой отчетности отчитывающегося лица, как операции между связанными сторонами. </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Например: связанная сторона является инвестором, для которой отчитывающаяся организация является ассоциированной организацией. И тогда схему отношений можно представить рисунком 10.</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tbl>
      <w:tblPr>
        <w:tblW w:w="8645" w:type="dxa"/>
        <w:tblLayout w:type="fixed"/>
        <w:tblCellMar>
          <w:left w:w="0" w:type="dxa"/>
          <w:right w:w="0" w:type="dxa"/>
        </w:tblCellMar>
        <w:tblLook w:val="0000" w:firstRow="0" w:lastRow="0" w:firstColumn="0" w:lastColumn="0" w:noHBand="0" w:noVBand="0"/>
      </w:tblPr>
      <w:tblGrid>
        <w:gridCol w:w="2340"/>
        <w:gridCol w:w="3965"/>
        <w:gridCol w:w="2340"/>
      </w:tblGrid>
      <w:tr w:rsidR="00216925" w:rsidRPr="00216925" w:rsidTr="00EB0914">
        <w:tc>
          <w:tcPr>
            <w:tcW w:w="2340" w:type="dxa"/>
            <w:vMerge w:val="restart"/>
            <w:tcBorders>
              <w:top w:val="single" w:sz="4" w:space="0" w:color="auto"/>
              <w:left w:val="single" w:sz="4" w:space="0" w:color="auto"/>
              <w:bottom w:val="single" w:sz="4" w:space="0" w:color="auto"/>
              <w:right w:val="single" w:sz="4" w:space="0" w:color="auto"/>
            </w:tcBorders>
            <w:vAlign w:val="center"/>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Организация «А»</w:t>
            </w:r>
          </w:p>
        </w:tc>
        <w:tc>
          <w:tcPr>
            <w:tcW w:w="3965" w:type="dxa"/>
            <w:tcBorders>
              <w:top w:val="nil"/>
              <w:left w:val="single" w:sz="4" w:space="0" w:color="auto"/>
              <w:bottom w:val="nil"/>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340" w:type="dxa"/>
            <w:tcBorders>
              <w:top w:val="single" w:sz="6" w:space="0" w:color="auto"/>
              <w:left w:val="single" w:sz="6" w:space="0" w:color="auto"/>
              <w:bottom w:val="single" w:sz="6"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Семья</w:t>
            </w:r>
            <w:proofErr w:type="gramStart"/>
            <w:r w:rsidRPr="00216925">
              <w:rPr>
                <w:rFonts w:ascii="Times New Roman" w:eastAsia="Times New Roman" w:hAnsi="Times New Roman" w:cs="Times New Roman"/>
                <w:sz w:val="24"/>
                <w:szCs w:val="24"/>
                <w:lang w:eastAsia="ru-RU"/>
              </w:rPr>
              <w:t xml:space="preserve"> А</w:t>
            </w:r>
            <w:proofErr w:type="gramEnd"/>
          </w:p>
        </w:tc>
      </w:tr>
      <w:tr w:rsidR="00216925" w:rsidRPr="00216925" w:rsidTr="00EB0914">
        <w:tc>
          <w:tcPr>
            <w:tcW w:w="2340" w:type="dxa"/>
            <w:vMerge/>
            <w:tcBorders>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3965" w:type="dxa"/>
            <w:tcBorders>
              <w:top w:val="nil"/>
              <w:left w:val="single" w:sz="4"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5648" behindDoc="0" locked="0" layoutInCell="1" allowOverlap="1" wp14:anchorId="07413FC9" wp14:editId="6D38BCC3">
                      <wp:simplePos x="0" y="0"/>
                      <wp:positionH relativeFrom="column">
                        <wp:posOffset>0</wp:posOffset>
                      </wp:positionH>
                      <wp:positionV relativeFrom="paragraph">
                        <wp:posOffset>170815</wp:posOffset>
                      </wp:positionV>
                      <wp:extent cx="2514600" cy="15875"/>
                      <wp:effectExtent l="22860" t="43180" r="5715" b="55245"/>
                      <wp:wrapNone/>
                      <wp:docPr id="79" name="Прямая соединительная линия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14600" cy="158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9" o:spid="_x0000_s1026" style="position:absolute;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3.45pt" to="198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">
                      <v:stroke endarrow="block"/>
                    </v:line>
                  </w:pict>
                </mc:Fallback>
              </mc:AlternateContent>
            </w:r>
            <w:r w:rsidRPr="00216925">
              <w:rPr>
                <w:rFonts w:ascii="Times New Roman" w:eastAsia="Times New Roman" w:hAnsi="Times New Roman" w:cs="Times New Roman"/>
                <w:sz w:val="24"/>
                <w:szCs w:val="24"/>
                <w:lang w:eastAsia="ru-RU"/>
              </w:rPr>
              <w:t>Значительное</w:t>
            </w:r>
          </w:p>
        </w:tc>
        <w:tc>
          <w:tcPr>
            <w:tcW w:w="2340" w:type="dxa"/>
            <w:vMerge w:val="restart"/>
            <w:tcBorders>
              <w:top w:val="nil"/>
              <w:left w:val="single" w:sz="6"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господин</w:t>
            </w:r>
            <w:proofErr w:type="gramStart"/>
            <w:r w:rsidRPr="00216925">
              <w:rPr>
                <w:rFonts w:ascii="Times New Roman" w:eastAsia="Times New Roman" w:hAnsi="Times New Roman" w:cs="Times New Roman"/>
                <w:sz w:val="24"/>
                <w:szCs w:val="24"/>
                <w:lang w:eastAsia="ru-RU"/>
              </w:rPr>
              <w:t xml:space="preserve"> А</w:t>
            </w:r>
            <w:proofErr w:type="gramEnd"/>
            <w:r w:rsidRPr="00216925">
              <w:rPr>
                <w:rFonts w:ascii="Times New Roman" w:eastAsia="Times New Roman" w:hAnsi="Times New Roman" w:cs="Times New Roman"/>
                <w:sz w:val="24"/>
                <w:szCs w:val="24"/>
                <w:lang w:eastAsia="ru-RU"/>
              </w:rPr>
              <w:t>,</w:t>
            </w: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госпожа</w:t>
            </w:r>
            <w:proofErr w:type="gramStart"/>
            <w:r w:rsidRPr="00216925">
              <w:rPr>
                <w:rFonts w:ascii="Times New Roman" w:eastAsia="Times New Roman" w:hAnsi="Times New Roman" w:cs="Times New Roman"/>
                <w:sz w:val="24"/>
                <w:szCs w:val="24"/>
                <w:lang w:eastAsia="ru-RU"/>
              </w:rPr>
              <w:t xml:space="preserve"> А</w:t>
            </w:r>
            <w:proofErr w:type="gramEnd"/>
            <w:r w:rsidRPr="00216925">
              <w:rPr>
                <w:rFonts w:ascii="Times New Roman" w:eastAsia="Times New Roman" w:hAnsi="Times New Roman" w:cs="Times New Roman"/>
                <w:sz w:val="24"/>
                <w:szCs w:val="24"/>
                <w:lang w:eastAsia="ru-RU"/>
              </w:rPr>
              <w:t>,</w:t>
            </w: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родители,</w:t>
            </w: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дети,</w:t>
            </w: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братья и сестры</w:t>
            </w:r>
          </w:p>
        </w:tc>
      </w:tr>
      <w:tr w:rsidR="00216925" w:rsidRPr="00216925" w:rsidTr="00EB0914">
        <w:tc>
          <w:tcPr>
            <w:tcW w:w="2340" w:type="dxa"/>
            <w:vMerge/>
            <w:tcBorders>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3965" w:type="dxa"/>
            <w:tcBorders>
              <w:left w:val="single" w:sz="4" w:space="0" w:color="auto"/>
              <w:bottom w:val="nil"/>
              <w:right w:val="nil"/>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влияние</w:t>
            </w:r>
          </w:p>
        </w:tc>
        <w:tc>
          <w:tcPr>
            <w:tcW w:w="2340" w:type="dxa"/>
            <w:vMerge/>
            <w:tcBorders>
              <w:left w:val="single" w:sz="6" w:space="0" w:color="auto"/>
              <w:bottom w:val="single" w:sz="6"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bl>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highlight w:val="yellow"/>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Рисунок 10 – Схема отношений между связанными сторонами</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 xml:space="preserve">В этом случае связанными сторонами признаются семья «А» и юридическое лицо «А». </w:t>
      </w:r>
    </w:p>
    <w:p w:rsid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Схема отношений связанной стороны, когда она является ключевым руководящим персоналом, ответственным за планирование, направление и контроль над деятельностью. Схему отношений можно представить рисунком 11.</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tbl>
      <w:tblPr>
        <w:tblW w:w="8531" w:type="dxa"/>
        <w:tblLayout w:type="fixed"/>
        <w:tblCellMar>
          <w:left w:w="0" w:type="dxa"/>
          <w:right w:w="0" w:type="dxa"/>
        </w:tblCellMar>
        <w:tblLook w:val="0000" w:firstRow="0" w:lastRow="0" w:firstColumn="0" w:lastColumn="0" w:noHBand="0" w:noVBand="0"/>
      </w:tblPr>
      <w:tblGrid>
        <w:gridCol w:w="2520"/>
        <w:gridCol w:w="2885"/>
        <w:gridCol w:w="3126"/>
      </w:tblGrid>
      <w:tr w:rsidR="00216925" w:rsidRPr="00216925" w:rsidTr="00EB0914">
        <w:tc>
          <w:tcPr>
            <w:tcW w:w="2520" w:type="dxa"/>
            <w:vMerge w:val="restart"/>
            <w:tcBorders>
              <w:top w:val="single" w:sz="4" w:space="0" w:color="auto"/>
              <w:left w:val="single" w:sz="4" w:space="0" w:color="auto"/>
              <w:bottom w:val="single" w:sz="4" w:space="0" w:color="auto"/>
              <w:right w:val="single" w:sz="4" w:space="0" w:color="auto"/>
            </w:tcBorders>
            <w:vAlign w:val="center"/>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Организация "А" – юридическое лицо</w:t>
            </w:r>
          </w:p>
        </w:tc>
        <w:tc>
          <w:tcPr>
            <w:tcW w:w="2885" w:type="dxa"/>
            <w:vMerge w:val="restart"/>
            <w:tcBorders>
              <w:top w:val="nil"/>
              <w:left w:val="single" w:sz="4" w:space="0" w:color="auto"/>
              <w:right w:val="single" w:sz="6" w:space="0" w:color="auto"/>
            </w:tcBorders>
            <w:vAlign w:val="center"/>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4864" behindDoc="0" locked="0" layoutInCell="1" allowOverlap="1" wp14:anchorId="34AE6E44" wp14:editId="22C8F00F">
                      <wp:simplePos x="0" y="0"/>
                      <wp:positionH relativeFrom="column">
                        <wp:posOffset>0</wp:posOffset>
                      </wp:positionH>
                      <wp:positionV relativeFrom="paragraph">
                        <wp:posOffset>483870</wp:posOffset>
                      </wp:positionV>
                      <wp:extent cx="1828800" cy="0"/>
                      <wp:effectExtent l="22860" t="58420" r="5715" b="55880"/>
                      <wp:wrapNone/>
                      <wp:docPr id="78" name="Прямая соединительная линия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28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8" o:spid="_x0000_s1026" style="position:absolute;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8.1pt" to="2in,3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">
                      <v:stroke endarrow="block"/>
                    </v:line>
                  </w:pict>
                </mc:Fallback>
              </mc:AlternateContent>
            </w:r>
            <w:r w:rsidRPr="00216925">
              <w:rPr>
                <w:rFonts w:ascii="Times New Roman" w:eastAsia="Times New Roman" w:hAnsi="Times New Roman" w:cs="Times New Roman"/>
                <w:sz w:val="24"/>
                <w:szCs w:val="24"/>
                <w:lang w:eastAsia="ru-RU"/>
              </w:rPr>
              <w:t>Значительное влияние</w:t>
            </w:r>
          </w:p>
        </w:tc>
        <w:tc>
          <w:tcPr>
            <w:tcW w:w="3126" w:type="dxa"/>
            <w:tcBorders>
              <w:top w:val="single" w:sz="6" w:space="0" w:color="auto"/>
              <w:left w:val="single" w:sz="6" w:space="0" w:color="auto"/>
              <w:bottom w:val="single" w:sz="4" w:space="0" w:color="auto"/>
              <w:right w:val="single" w:sz="6"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Руководящие работники</w:t>
            </w:r>
          </w:p>
        </w:tc>
      </w:tr>
      <w:tr w:rsidR="00216925" w:rsidRPr="00216925" w:rsidTr="00EB0914">
        <w:trPr>
          <w:trHeight w:val="1935"/>
        </w:trPr>
        <w:tc>
          <w:tcPr>
            <w:tcW w:w="2520" w:type="dxa"/>
            <w:vMerge/>
            <w:tcBorders>
              <w:left w:val="single" w:sz="4" w:space="0" w:color="auto"/>
              <w:bottom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2885" w:type="dxa"/>
            <w:vMerge/>
            <w:tcBorders>
              <w:left w:val="single" w:sz="4" w:space="0" w:color="auto"/>
              <w:right w:val="single" w:sz="4" w:space="0" w:color="auto"/>
            </w:tcBorders>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c>
          <w:tcPr>
            <w:tcW w:w="3126" w:type="dxa"/>
            <w:tcBorders>
              <w:top w:val="single" w:sz="4" w:space="0" w:color="auto"/>
              <w:left w:val="single" w:sz="4" w:space="0" w:color="auto"/>
              <w:bottom w:val="single" w:sz="4" w:space="0" w:color="auto"/>
              <w:right w:val="single" w:sz="4" w:space="0" w:color="auto"/>
            </w:tcBorders>
            <w:vAlign w:val="center"/>
          </w:tcPr>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члены правления,</w:t>
            </w: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управляющий,</w:t>
            </w: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их заместители,</w:t>
            </w: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и близкие родственники</w:t>
            </w:r>
          </w:p>
          <w:p w:rsidR="00216925" w:rsidRPr="00216925" w:rsidRDefault="00216925" w:rsidP="00216925">
            <w:pPr>
              <w:widowControl w:val="0"/>
              <w:spacing w:after="0" w:line="240" w:lineRule="auto"/>
              <w:jc w:val="center"/>
              <w:rPr>
                <w:rFonts w:ascii="Times New Roman" w:eastAsia="Times New Roman" w:hAnsi="Times New Roman" w:cs="Times New Roman"/>
                <w:sz w:val="24"/>
                <w:szCs w:val="24"/>
                <w:lang w:eastAsia="ru-RU"/>
              </w:rPr>
            </w:pPr>
          </w:p>
        </w:tc>
      </w:tr>
    </w:tbl>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Рисунок 11 – Схема отношений связанной стороны</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lastRenderedPageBreak/>
        <w:t>Данная схема показывает отношения организации и людей, имеющих права и над</w:t>
      </w:r>
      <w:r w:rsidRPr="00216925">
        <w:rPr>
          <w:rFonts w:ascii="Times New Roman" w:eastAsia="Times New Roman" w:hAnsi="Times New Roman" w:cs="Times New Roman"/>
          <w:sz w:val="24"/>
          <w:szCs w:val="24"/>
          <w:lang w:eastAsia="ru-RU"/>
        </w:rPr>
        <w:t>е</w:t>
      </w:r>
      <w:r w:rsidRPr="00216925">
        <w:rPr>
          <w:rFonts w:ascii="Times New Roman" w:eastAsia="Times New Roman" w:hAnsi="Times New Roman" w:cs="Times New Roman"/>
          <w:sz w:val="24"/>
          <w:szCs w:val="24"/>
          <w:lang w:eastAsia="ru-RU"/>
        </w:rPr>
        <w:t>ленных ответственностью за планирование, управление и контроль отчитывающейся о</w:t>
      </w:r>
      <w:r w:rsidRPr="00216925">
        <w:rPr>
          <w:rFonts w:ascii="Times New Roman" w:eastAsia="Times New Roman" w:hAnsi="Times New Roman" w:cs="Times New Roman"/>
          <w:sz w:val="24"/>
          <w:szCs w:val="24"/>
          <w:lang w:eastAsia="ru-RU"/>
        </w:rPr>
        <w:t>р</w:t>
      </w:r>
      <w:r w:rsidRPr="00216925">
        <w:rPr>
          <w:rFonts w:ascii="Times New Roman" w:eastAsia="Times New Roman" w:hAnsi="Times New Roman" w:cs="Times New Roman"/>
          <w:sz w:val="24"/>
          <w:szCs w:val="24"/>
          <w:lang w:eastAsia="ru-RU"/>
        </w:rPr>
        <w:t>ганизации, и их близких родственников.</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Примеры:</w:t>
      </w:r>
    </w:p>
    <w:p w:rsidR="00216925" w:rsidRPr="00216925" w:rsidRDefault="00216925" w:rsidP="00216925">
      <w:pPr>
        <w:widowControl w:val="0"/>
        <w:numPr>
          <w:ilvl w:val="0"/>
          <w:numId w:val="3"/>
        </w:numPr>
        <w:tabs>
          <w:tab w:val="num" w:pos="1080"/>
        </w:tabs>
        <w:spacing w:after="0" w:line="240" w:lineRule="auto"/>
        <w:ind w:firstLine="720"/>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можно ли отнести к связанным сторонам долевые отношения между генерал</w:t>
      </w:r>
      <w:r w:rsidRPr="00216925">
        <w:rPr>
          <w:rFonts w:ascii="Times New Roman" w:eastAsia="Times New Roman" w:hAnsi="Times New Roman" w:cs="Times New Roman"/>
          <w:sz w:val="24"/>
          <w:szCs w:val="24"/>
          <w:lang w:eastAsia="ru-RU"/>
        </w:rPr>
        <w:t>ь</w:t>
      </w:r>
      <w:r w:rsidRPr="00216925">
        <w:rPr>
          <w:rFonts w:ascii="Times New Roman" w:eastAsia="Times New Roman" w:hAnsi="Times New Roman" w:cs="Times New Roman"/>
          <w:sz w:val="24"/>
          <w:szCs w:val="24"/>
          <w:lang w:eastAsia="ru-RU"/>
        </w:rPr>
        <w:t>ным директором организации «А», владеющим 5% простых акций «А», и самой организ</w:t>
      </w:r>
      <w:r w:rsidRPr="00216925">
        <w:rPr>
          <w:rFonts w:ascii="Times New Roman" w:eastAsia="Times New Roman" w:hAnsi="Times New Roman" w:cs="Times New Roman"/>
          <w:sz w:val="24"/>
          <w:szCs w:val="24"/>
          <w:lang w:eastAsia="ru-RU"/>
        </w:rPr>
        <w:t>а</w:t>
      </w:r>
      <w:r w:rsidRPr="00216925">
        <w:rPr>
          <w:rFonts w:ascii="Times New Roman" w:eastAsia="Times New Roman" w:hAnsi="Times New Roman" w:cs="Times New Roman"/>
          <w:sz w:val="24"/>
          <w:szCs w:val="24"/>
          <w:lang w:eastAsia="ru-RU"/>
        </w:rPr>
        <w:t>цией? Ответ: Да, поскольку он оказывает значительное влияние на внутреннюю и вне</w:t>
      </w:r>
      <w:r w:rsidRPr="00216925">
        <w:rPr>
          <w:rFonts w:ascii="Times New Roman" w:eastAsia="Times New Roman" w:hAnsi="Times New Roman" w:cs="Times New Roman"/>
          <w:sz w:val="24"/>
          <w:szCs w:val="24"/>
          <w:lang w:eastAsia="ru-RU"/>
        </w:rPr>
        <w:t>ш</w:t>
      </w:r>
      <w:r w:rsidRPr="00216925">
        <w:rPr>
          <w:rFonts w:ascii="Times New Roman" w:eastAsia="Times New Roman" w:hAnsi="Times New Roman" w:cs="Times New Roman"/>
          <w:sz w:val="24"/>
          <w:szCs w:val="24"/>
          <w:lang w:eastAsia="ru-RU"/>
        </w:rPr>
        <w:t>нюю политику организации «А»;</w:t>
      </w:r>
    </w:p>
    <w:p w:rsidR="00216925" w:rsidRPr="00216925" w:rsidRDefault="00216925" w:rsidP="00216925">
      <w:pPr>
        <w:widowControl w:val="0"/>
        <w:numPr>
          <w:ilvl w:val="0"/>
          <w:numId w:val="3"/>
        </w:numPr>
        <w:tabs>
          <w:tab w:val="num" w:pos="1080"/>
        </w:tabs>
        <w:spacing w:after="0" w:line="240" w:lineRule="auto"/>
        <w:ind w:firstLine="720"/>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имеет ли связь с организацией «А» жена управляющего организацией? Можно ли в этом усмотреть связи сторон? Ответ: Да, поскольку жена может оказывать прямое влияние на мужа, занимающего должность управляющего в организации «А». По должн</w:t>
      </w:r>
      <w:r w:rsidRPr="00216925">
        <w:rPr>
          <w:rFonts w:ascii="Times New Roman" w:eastAsia="Times New Roman" w:hAnsi="Times New Roman" w:cs="Times New Roman"/>
          <w:sz w:val="24"/>
          <w:szCs w:val="24"/>
          <w:lang w:eastAsia="ru-RU"/>
        </w:rPr>
        <w:t>о</w:t>
      </w:r>
      <w:r w:rsidRPr="00216925">
        <w:rPr>
          <w:rFonts w:ascii="Times New Roman" w:eastAsia="Times New Roman" w:hAnsi="Times New Roman" w:cs="Times New Roman"/>
          <w:sz w:val="24"/>
          <w:szCs w:val="24"/>
          <w:lang w:eastAsia="ru-RU"/>
        </w:rPr>
        <w:t>сти управляющий наделен функциями управления и имеет возможность прямого участия в формировании внутренней политики организации «А». Следовательно, зависимость сторон существует.</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Взаимоотношения со связанными сторонами могут влиять на финансовое полож</w:t>
      </w:r>
      <w:r w:rsidRPr="00216925">
        <w:rPr>
          <w:rFonts w:ascii="Times New Roman" w:eastAsia="Times New Roman" w:hAnsi="Times New Roman" w:cs="Times New Roman"/>
          <w:sz w:val="24"/>
          <w:szCs w:val="24"/>
          <w:lang w:eastAsia="ru-RU"/>
        </w:rPr>
        <w:t>е</w:t>
      </w:r>
      <w:r w:rsidRPr="00216925">
        <w:rPr>
          <w:rFonts w:ascii="Times New Roman" w:eastAsia="Times New Roman" w:hAnsi="Times New Roman" w:cs="Times New Roman"/>
          <w:sz w:val="24"/>
          <w:szCs w:val="24"/>
          <w:lang w:eastAsia="ru-RU"/>
        </w:rPr>
        <w:t>ние и результаты деятельности отчитывающейся организации. Даже при отсутствии оп</w:t>
      </w:r>
      <w:r w:rsidRPr="00216925">
        <w:rPr>
          <w:rFonts w:ascii="Times New Roman" w:eastAsia="Times New Roman" w:hAnsi="Times New Roman" w:cs="Times New Roman"/>
          <w:sz w:val="24"/>
          <w:szCs w:val="24"/>
          <w:lang w:eastAsia="ru-RU"/>
        </w:rPr>
        <w:t>е</w:t>
      </w:r>
      <w:r w:rsidRPr="00216925">
        <w:rPr>
          <w:rFonts w:ascii="Times New Roman" w:eastAsia="Times New Roman" w:hAnsi="Times New Roman" w:cs="Times New Roman"/>
          <w:sz w:val="24"/>
          <w:szCs w:val="24"/>
          <w:lang w:eastAsia="ru-RU"/>
        </w:rPr>
        <w:t>раций между связанными сторонами такое влияние может оказаться существенным. П</w:t>
      </w:r>
      <w:r w:rsidRPr="00216925">
        <w:rPr>
          <w:rFonts w:ascii="Times New Roman" w:eastAsia="Times New Roman" w:hAnsi="Times New Roman" w:cs="Times New Roman"/>
          <w:sz w:val="24"/>
          <w:szCs w:val="24"/>
          <w:lang w:eastAsia="ru-RU"/>
        </w:rPr>
        <w:t>о</w:t>
      </w:r>
      <w:r w:rsidRPr="00216925">
        <w:rPr>
          <w:rFonts w:ascii="Times New Roman" w:eastAsia="Times New Roman" w:hAnsi="Times New Roman" w:cs="Times New Roman"/>
          <w:sz w:val="24"/>
          <w:szCs w:val="24"/>
          <w:lang w:eastAsia="ru-RU"/>
        </w:rPr>
        <w:t>этому требуется отражать существенную информацию о связанных сторонах, влияние их наличия на результаты деятельности отчитывающейся организации, раскрывать в прим</w:t>
      </w:r>
      <w:r w:rsidRPr="00216925">
        <w:rPr>
          <w:rFonts w:ascii="Times New Roman" w:eastAsia="Times New Roman" w:hAnsi="Times New Roman" w:cs="Times New Roman"/>
          <w:sz w:val="24"/>
          <w:szCs w:val="24"/>
          <w:lang w:eastAsia="ru-RU"/>
        </w:rPr>
        <w:t>е</w:t>
      </w:r>
      <w:r w:rsidRPr="00216925">
        <w:rPr>
          <w:rFonts w:ascii="Times New Roman" w:eastAsia="Times New Roman" w:hAnsi="Times New Roman" w:cs="Times New Roman"/>
          <w:sz w:val="24"/>
          <w:szCs w:val="24"/>
          <w:lang w:eastAsia="ru-RU"/>
        </w:rPr>
        <w:t>чаниях к финансовой отчетности. Например, дочерняя организация может прервать отн</w:t>
      </w:r>
      <w:r w:rsidRPr="00216925">
        <w:rPr>
          <w:rFonts w:ascii="Times New Roman" w:eastAsia="Times New Roman" w:hAnsi="Times New Roman" w:cs="Times New Roman"/>
          <w:sz w:val="24"/>
          <w:szCs w:val="24"/>
          <w:lang w:eastAsia="ru-RU"/>
        </w:rPr>
        <w:t>о</w:t>
      </w:r>
      <w:r w:rsidRPr="00216925">
        <w:rPr>
          <w:rFonts w:ascii="Times New Roman" w:eastAsia="Times New Roman" w:hAnsi="Times New Roman" w:cs="Times New Roman"/>
          <w:sz w:val="24"/>
          <w:szCs w:val="24"/>
          <w:lang w:eastAsia="ru-RU"/>
        </w:rPr>
        <w:t>шения с торговым партнером после приобретения материнской организацией другой д</w:t>
      </w:r>
      <w:r w:rsidRPr="00216925">
        <w:rPr>
          <w:rFonts w:ascii="Times New Roman" w:eastAsia="Times New Roman" w:hAnsi="Times New Roman" w:cs="Times New Roman"/>
          <w:sz w:val="24"/>
          <w:szCs w:val="24"/>
          <w:lang w:eastAsia="ru-RU"/>
        </w:rPr>
        <w:t>о</w:t>
      </w:r>
      <w:r w:rsidRPr="00216925">
        <w:rPr>
          <w:rFonts w:ascii="Times New Roman" w:eastAsia="Times New Roman" w:hAnsi="Times New Roman" w:cs="Times New Roman"/>
          <w:sz w:val="24"/>
          <w:szCs w:val="24"/>
          <w:lang w:eastAsia="ru-RU"/>
        </w:rPr>
        <w:t>черней организации, работающей в той же отрасли, что и бывший партнер. И наоборот, одна сторона может воздержаться от действий из-за значительного влияния другой стор</w:t>
      </w:r>
      <w:r w:rsidRPr="00216925">
        <w:rPr>
          <w:rFonts w:ascii="Times New Roman" w:eastAsia="Times New Roman" w:hAnsi="Times New Roman" w:cs="Times New Roman"/>
          <w:sz w:val="24"/>
          <w:szCs w:val="24"/>
          <w:lang w:eastAsia="ru-RU"/>
        </w:rPr>
        <w:t>о</w:t>
      </w:r>
      <w:r w:rsidRPr="00216925">
        <w:rPr>
          <w:rFonts w:ascii="Times New Roman" w:eastAsia="Times New Roman" w:hAnsi="Times New Roman" w:cs="Times New Roman"/>
          <w:sz w:val="24"/>
          <w:szCs w:val="24"/>
          <w:lang w:eastAsia="ru-RU"/>
        </w:rPr>
        <w:t xml:space="preserve">ны. Например, дочерняя организация может получить инструкции от своей материнской организации не проводить исследования и разработки. </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Имеются случаи, когда операции были бы невозможны, если бы взаимоотношения не существовали. Например, организация, которая продала часть своей продукции своей материнской организации по себестоимости, возможно, просто не смогла бы найти ал</w:t>
      </w:r>
      <w:r w:rsidRPr="00216925">
        <w:rPr>
          <w:rFonts w:ascii="Times New Roman" w:eastAsia="Times New Roman" w:hAnsi="Times New Roman" w:cs="Times New Roman"/>
          <w:sz w:val="24"/>
          <w:szCs w:val="24"/>
          <w:lang w:eastAsia="ru-RU"/>
        </w:rPr>
        <w:t>ь</w:t>
      </w:r>
      <w:r w:rsidRPr="00216925">
        <w:rPr>
          <w:rFonts w:ascii="Times New Roman" w:eastAsia="Times New Roman" w:hAnsi="Times New Roman" w:cs="Times New Roman"/>
          <w:sz w:val="24"/>
          <w:szCs w:val="24"/>
          <w:lang w:eastAsia="ru-RU"/>
        </w:rPr>
        <w:t>тернативного покупателя, не купи товар материнская организация.</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При подготовке финансовой отчетности отчитывающаяся организация должна о</w:t>
      </w:r>
      <w:r w:rsidRPr="00216925">
        <w:rPr>
          <w:rFonts w:ascii="Times New Roman" w:eastAsia="Times New Roman" w:hAnsi="Times New Roman" w:cs="Times New Roman"/>
          <w:sz w:val="24"/>
          <w:szCs w:val="24"/>
          <w:lang w:eastAsia="ru-RU"/>
        </w:rPr>
        <w:t>т</w:t>
      </w:r>
      <w:r w:rsidRPr="00216925">
        <w:rPr>
          <w:rFonts w:ascii="Times New Roman" w:eastAsia="Times New Roman" w:hAnsi="Times New Roman" w:cs="Times New Roman"/>
          <w:sz w:val="24"/>
          <w:szCs w:val="24"/>
          <w:lang w:eastAsia="ru-RU"/>
        </w:rPr>
        <w:t xml:space="preserve">ражать информацию, исходя от объективного экономического содержания и финансового смысла, а не из юридической формы. </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Взаимоотношения материнских организаций и дочерних организаций подлежат раскрытию в финансовой отчетности, независимо от того, проводились ли операции ме</w:t>
      </w:r>
      <w:r w:rsidRPr="00216925">
        <w:rPr>
          <w:rFonts w:ascii="Times New Roman" w:eastAsia="Times New Roman" w:hAnsi="Times New Roman" w:cs="Times New Roman"/>
          <w:sz w:val="24"/>
          <w:szCs w:val="24"/>
          <w:lang w:eastAsia="ru-RU"/>
        </w:rPr>
        <w:t>ж</w:t>
      </w:r>
      <w:r w:rsidRPr="00216925">
        <w:rPr>
          <w:rFonts w:ascii="Times New Roman" w:eastAsia="Times New Roman" w:hAnsi="Times New Roman" w:cs="Times New Roman"/>
          <w:sz w:val="24"/>
          <w:szCs w:val="24"/>
          <w:lang w:eastAsia="ru-RU"/>
        </w:rPr>
        <w:t>ду связанными сторонами в отчетном периоде или нет. Отчитывающаяся организация должна раскрыть информацию о названии своей материнской организации и, если мат</w:t>
      </w:r>
      <w:r w:rsidRPr="00216925">
        <w:rPr>
          <w:rFonts w:ascii="Times New Roman" w:eastAsia="Times New Roman" w:hAnsi="Times New Roman" w:cs="Times New Roman"/>
          <w:sz w:val="24"/>
          <w:szCs w:val="24"/>
          <w:lang w:eastAsia="ru-RU"/>
        </w:rPr>
        <w:t>е</w:t>
      </w:r>
      <w:r w:rsidRPr="00216925">
        <w:rPr>
          <w:rFonts w:ascii="Times New Roman" w:eastAsia="Times New Roman" w:hAnsi="Times New Roman" w:cs="Times New Roman"/>
          <w:sz w:val="24"/>
          <w:szCs w:val="24"/>
          <w:lang w:eastAsia="ru-RU"/>
        </w:rPr>
        <w:t>ринских организаций в группе несколько, основной (последней) материнской организ</w:t>
      </w:r>
      <w:r w:rsidRPr="00216925">
        <w:rPr>
          <w:rFonts w:ascii="Times New Roman" w:eastAsia="Times New Roman" w:hAnsi="Times New Roman" w:cs="Times New Roman"/>
          <w:sz w:val="24"/>
          <w:szCs w:val="24"/>
          <w:lang w:eastAsia="ru-RU"/>
        </w:rPr>
        <w:t>а</w:t>
      </w:r>
      <w:r w:rsidRPr="00216925">
        <w:rPr>
          <w:rFonts w:ascii="Times New Roman" w:eastAsia="Times New Roman" w:hAnsi="Times New Roman" w:cs="Times New Roman"/>
          <w:sz w:val="24"/>
          <w:szCs w:val="24"/>
          <w:lang w:eastAsia="ru-RU"/>
        </w:rPr>
        <w:t>ции.</w:t>
      </w:r>
    </w:p>
    <w:p w:rsidR="00216925" w:rsidRPr="00216925" w:rsidRDefault="00216925" w:rsidP="00216925">
      <w:pPr>
        <w:widowControl w:val="0"/>
        <w:spacing w:after="0" w:line="240" w:lineRule="auto"/>
        <w:ind w:firstLine="709"/>
        <w:jc w:val="both"/>
        <w:rPr>
          <w:rFonts w:ascii="Times New Roman" w:eastAsia="Times New Roman" w:hAnsi="Times New Roman" w:cs="Times New Roman"/>
          <w:sz w:val="24"/>
          <w:szCs w:val="24"/>
          <w:lang w:eastAsia="ru-RU"/>
        </w:rPr>
      </w:pPr>
      <w:r w:rsidRPr="00216925">
        <w:rPr>
          <w:rFonts w:ascii="Times New Roman" w:eastAsia="Times New Roman" w:hAnsi="Times New Roman" w:cs="Times New Roman"/>
          <w:sz w:val="24"/>
          <w:szCs w:val="24"/>
          <w:lang w:eastAsia="ru-RU"/>
        </w:rPr>
        <w:t>Пример. Если материнская организация отчитывающейся организации, в свою оч</w:t>
      </w:r>
      <w:r w:rsidRPr="00216925">
        <w:rPr>
          <w:rFonts w:ascii="Times New Roman" w:eastAsia="Times New Roman" w:hAnsi="Times New Roman" w:cs="Times New Roman"/>
          <w:sz w:val="24"/>
          <w:szCs w:val="24"/>
          <w:lang w:eastAsia="ru-RU"/>
        </w:rPr>
        <w:t>е</w:t>
      </w:r>
      <w:r w:rsidRPr="00216925">
        <w:rPr>
          <w:rFonts w:ascii="Times New Roman" w:eastAsia="Times New Roman" w:hAnsi="Times New Roman" w:cs="Times New Roman"/>
          <w:sz w:val="24"/>
          <w:szCs w:val="24"/>
          <w:lang w:eastAsia="ru-RU"/>
        </w:rPr>
        <w:t>редь, является дочерней организацией другой организации, то она не является контрол</w:t>
      </w:r>
      <w:r w:rsidRPr="00216925">
        <w:rPr>
          <w:rFonts w:ascii="Times New Roman" w:eastAsia="Times New Roman" w:hAnsi="Times New Roman" w:cs="Times New Roman"/>
          <w:sz w:val="24"/>
          <w:szCs w:val="24"/>
          <w:lang w:eastAsia="ru-RU"/>
        </w:rPr>
        <w:t>и</w:t>
      </w:r>
      <w:r w:rsidRPr="00216925">
        <w:rPr>
          <w:rFonts w:ascii="Times New Roman" w:eastAsia="Times New Roman" w:hAnsi="Times New Roman" w:cs="Times New Roman"/>
          <w:sz w:val="24"/>
          <w:szCs w:val="24"/>
          <w:lang w:eastAsia="ru-RU"/>
        </w:rPr>
        <w:t>рующей организацией. Необходимо установить, какая организация находится во главе этой группы организаций, чтобы определить последнюю материнскую организацию.</w:t>
      </w:r>
    </w:p>
    <w:p w:rsidR="00E81D26" w:rsidRPr="00216925" w:rsidRDefault="00E81D26" w:rsidP="00216925">
      <w:pPr>
        <w:spacing w:after="0" w:line="240" w:lineRule="auto"/>
        <w:rPr>
          <w:rFonts w:ascii="Times New Roman" w:hAnsi="Times New Roman" w:cs="Times New Roman"/>
          <w:sz w:val="24"/>
          <w:szCs w:val="24"/>
        </w:rPr>
      </w:pPr>
    </w:p>
    <w:sectPr w:rsidR="00E81D26" w:rsidRPr="00216925" w:rsidSect="00216925">
      <w:pgSz w:w="11906" w:h="16838"/>
      <w:pgMar w:top="709"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540AB7"/>
    <w:multiLevelType w:val="hybridMultilevel"/>
    <w:tmpl w:val="63E0233A"/>
    <w:lvl w:ilvl="0" w:tplc="DE5AA988">
      <w:start w:val="1"/>
      <w:numFmt w:val="bullet"/>
      <w:lvlText w:val=""/>
      <w:lvlJc w:val="left"/>
      <w:pPr>
        <w:tabs>
          <w:tab w:val="num" w:pos="1134"/>
        </w:tabs>
        <w:ind w:left="0" w:firstLine="709"/>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610A0A85"/>
    <w:multiLevelType w:val="hybridMultilevel"/>
    <w:tmpl w:val="672EE6D6"/>
    <w:lvl w:ilvl="0" w:tplc="DE5AA988">
      <w:start w:val="1"/>
      <w:numFmt w:val="bullet"/>
      <w:lvlText w:val=""/>
      <w:lvlJc w:val="left"/>
      <w:pPr>
        <w:tabs>
          <w:tab w:val="num" w:pos="1134"/>
        </w:tabs>
        <w:ind w:left="0" w:firstLine="709"/>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76E46785"/>
    <w:multiLevelType w:val="hybridMultilevel"/>
    <w:tmpl w:val="43F8153C"/>
    <w:lvl w:ilvl="0" w:tplc="DE5AA988">
      <w:start w:val="1"/>
      <w:numFmt w:val="bullet"/>
      <w:lvlText w:val=""/>
      <w:lvlJc w:val="left"/>
      <w:pPr>
        <w:tabs>
          <w:tab w:val="num" w:pos="1134"/>
        </w:tabs>
        <w:ind w:left="0" w:firstLine="709"/>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6925"/>
    <w:rsid w:val="00000B08"/>
    <w:rsid w:val="00000F4B"/>
    <w:rsid w:val="0000357F"/>
    <w:rsid w:val="00011445"/>
    <w:rsid w:val="0001154C"/>
    <w:rsid w:val="000136E4"/>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5C68"/>
    <w:rsid w:val="00096136"/>
    <w:rsid w:val="000A4326"/>
    <w:rsid w:val="000A6FC6"/>
    <w:rsid w:val="000B063E"/>
    <w:rsid w:val="000B3821"/>
    <w:rsid w:val="000B4D4E"/>
    <w:rsid w:val="000B7460"/>
    <w:rsid w:val="000C4C40"/>
    <w:rsid w:val="000C4C50"/>
    <w:rsid w:val="000C7D6E"/>
    <w:rsid w:val="000D0FA9"/>
    <w:rsid w:val="000D4059"/>
    <w:rsid w:val="000D5901"/>
    <w:rsid w:val="000D7EF6"/>
    <w:rsid w:val="000E0CB0"/>
    <w:rsid w:val="000E18EF"/>
    <w:rsid w:val="000E4A19"/>
    <w:rsid w:val="000E5D6C"/>
    <w:rsid w:val="000F099E"/>
    <w:rsid w:val="000F309A"/>
    <w:rsid w:val="000F5145"/>
    <w:rsid w:val="00100500"/>
    <w:rsid w:val="001016A0"/>
    <w:rsid w:val="00102949"/>
    <w:rsid w:val="00106713"/>
    <w:rsid w:val="00107022"/>
    <w:rsid w:val="00107673"/>
    <w:rsid w:val="00111F9D"/>
    <w:rsid w:val="001136FE"/>
    <w:rsid w:val="00114324"/>
    <w:rsid w:val="00114A92"/>
    <w:rsid w:val="00116E25"/>
    <w:rsid w:val="00120BD9"/>
    <w:rsid w:val="00121A4E"/>
    <w:rsid w:val="001244A1"/>
    <w:rsid w:val="0012496B"/>
    <w:rsid w:val="00124D21"/>
    <w:rsid w:val="00126588"/>
    <w:rsid w:val="001428BA"/>
    <w:rsid w:val="00145A3B"/>
    <w:rsid w:val="00147D99"/>
    <w:rsid w:val="001501B7"/>
    <w:rsid w:val="00150908"/>
    <w:rsid w:val="00153431"/>
    <w:rsid w:val="001619C0"/>
    <w:rsid w:val="00165827"/>
    <w:rsid w:val="00172EF9"/>
    <w:rsid w:val="0018204E"/>
    <w:rsid w:val="00183076"/>
    <w:rsid w:val="001856D8"/>
    <w:rsid w:val="001865FC"/>
    <w:rsid w:val="001873E0"/>
    <w:rsid w:val="00192D15"/>
    <w:rsid w:val="00195550"/>
    <w:rsid w:val="00197F53"/>
    <w:rsid w:val="001A0580"/>
    <w:rsid w:val="001A069A"/>
    <w:rsid w:val="001A22D5"/>
    <w:rsid w:val="001A2FDC"/>
    <w:rsid w:val="001A3346"/>
    <w:rsid w:val="001A3EE9"/>
    <w:rsid w:val="001B1F9F"/>
    <w:rsid w:val="001B24E6"/>
    <w:rsid w:val="001B3EA5"/>
    <w:rsid w:val="001B42C9"/>
    <w:rsid w:val="001C134B"/>
    <w:rsid w:val="001C4B6E"/>
    <w:rsid w:val="001C6F46"/>
    <w:rsid w:val="001D4D62"/>
    <w:rsid w:val="001D7771"/>
    <w:rsid w:val="001E3558"/>
    <w:rsid w:val="001E48B7"/>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16925"/>
    <w:rsid w:val="00227687"/>
    <w:rsid w:val="002305E0"/>
    <w:rsid w:val="002332C1"/>
    <w:rsid w:val="002334E6"/>
    <w:rsid w:val="00234C5A"/>
    <w:rsid w:val="00236172"/>
    <w:rsid w:val="00237539"/>
    <w:rsid w:val="00247B63"/>
    <w:rsid w:val="002501D1"/>
    <w:rsid w:val="00253039"/>
    <w:rsid w:val="00262640"/>
    <w:rsid w:val="00262A41"/>
    <w:rsid w:val="00264E45"/>
    <w:rsid w:val="00266701"/>
    <w:rsid w:val="00266813"/>
    <w:rsid w:val="00267898"/>
    <w:rsid w:val="00270469"/>
    <w:rsid w:val="00270ABA"/>
    <w:rsid w:val="00275AA7"/>
    <w:rsid w:val="00275CB5"/>
    <w:rsid w:val="00277208"/>
    <w:rsid w:val="00277C47"/>
    <w:rsid w:val="002837DF"/>
    <w:rsid w:val="00283A9A"/>
    <w:rsid w:val="002871FE"/>
    <w:rsid w:val="00287EC5"/>
    <w:rsid w:val="00290B37"/>
    <w:rsid w:val="002929C5"/>
    <w:rsid w:val="00293A2C"/>
    <w:rsid w:val="002942FF"/>
    <w:rsid w:val="0029600D"/>
    <w:rsid w:val="00296905"/>
    <w:rsid w:val="002A1D2B"/>
    <w:rsid w:val="002A24B0"/>
    <w:rsid w:val="002A318A"/>
    <w:rsid w:val="002B0BFC"/>
    <w:rsid w:val="002B0C4A"/>
    <w:rsid w:val="002B163F"/>
    <w:rsid w:val="002B1B4F"/>
    <w:rsid w:val="002B6776"/>
    <w:rsid w:val="002B6CC0"/>
    <w:rsid w:val="002B7074"/>
    <w:rsid w:val="002B7123"/>
    <w:rsid w:val="002C3411"/>
    <w:rsid w:val="002C457D"/>
    <w:rsid w:val="002D1A0B"/>
    <w:rsid w:val="002D24CC"/>
    <w:rsid w:val="002D3C90"/>
    <w:rsid w:val="002D6EC8"/>
    <w:rsid w:val="002E0F28"/>
    <w:rsid w:val="002E15B4"/>
    <w:rsid w:val="002E1612"/>
    <w:rsid w:val="002E44F9"/>
    <w:rsid w:val="002F2F99"/>
    <w:rsid w:val="00302992"/>
    <w:rsid w:val="00306B6C"/>
    <w:rsid w:val="00311349"/>
    <w:rsid w:val="00313DF1"/>
    <w:rsid w:val="0031782B"/>
    <w:rsid w:val="00317972"/>
    <w:rsid w:val="0032097D"/>
    <w:rsid w:val="00321577"/>
    <w:rsid w:val="003221AA"/>
    <w:rsid w:val="003225E9"/>
    <w:rsid w:val="00324355"/>
    <w:rsid w:val="00325D08"/>
    <w:rsid w:val="00336281"/>
    <w:rsid w:val="00337FB1"/>
    <w:rsid w:val="00341EBE"/>
    <w:rsid w:val="00342F9E"/>
    <w:rsid w:val="00345A03"/>
    <w:rsid w:val="00351231"/>
    <w:rsid w:val="003523DC"/>
    <w:rsid w:val="00356E38"/>
    <w:rsid w:val="003617E3"/>
    <w:rsid w:val="00361C72"/>
    <w:rsid w:val="003634AC"/>
    <w:rsid w:val="0037186B"/>
    <w:rsid w:val="0037192D"/>
    <w:rsid w:val="003723DF"/>
    <w:rsid w:val="00373419"/>
    <w:rsid w:val="00373AB9"/>
    <w:rsid w:val="0037478B"/>
    <w:rsid w:val="00376617"/>
    <w:rsid w:val="00377261"/>
    <w:rsid w:val="00384B9C"/>
    <w:rsid w:val="00387FC0"/>
    <w:rsid w:val="00395235"/>
    <w:rsid w:val="003A218F"/>
    <w:rsid w:val="003A3204"/>
    <w:rsid w:val="003A3DDE"/>
    <w:rsid w:val="003A4670"/>
    <w:rsid w:val="003A76EB"/>
    <w:rsid w:val="003B32BD"/>
    <w:rsid w:val="003B3A67"/>
    <w:rsid w:val="003B59A1"/>
    <w:rsid w:val="003C45F1"/>
    <w:rsid w:val="003C6F16"/>
    <w:rsid w:val="003D0080"/>
    <w:rsid w:val="003D0F21"/>
    <w:rsid w:val="003D16D6"/>
    <w:rsid w:val="003D7680"/>
    <w:rsid w:val="003E0053"/>
    <w:rsid w:val="003E08DA"/>
    <w:rsid w:val="003E245A"/>
    <w:rsid w:val="003E4DF2"/>
    <w:rsid w:val="003E563A"/>
    <w:rsid w:val="003F1128"/>
    <w:rsid w:val="003F1312"/>
    <w:rsid w:val="003F2767"/>
    <w:rsid w:val="003F32B6"/>
    <w:rsid w:val="003F498A"/>
    <w:rsid w:val="003F4DDF"/>
    <w:rsid w:val="003F5694"/>
    <w:rsid w:val="003F5C15"/>
    <w:rsid w:val="00400DFD"/>
    <w:rsid w:val="00401A50"/>
    <w:rsid w:val="00405F4D"/>
    <w:rsid w:val="00414565"/>
    <w:rsid w:val="00414901"/>
    <w:rsid w:val="00414BB2"/>
    <w:rsid w:val="0042241C"/>
    <w:rsid w:val="00422985"/>
    <w:rsid w:val="004314BC"/>
    <w:rsid w:val="004356E4"/>
    <w:rsid w:val="00436677"/>
    <w:rsid w:val="00444F99"/>
    <w:rsid w:val="0044579C"/>
    <w:rsid w:val="004463E6"/>
    <w:rsid w:val="0044660E"/>
    <w:rsid w:val="0044669B"/>
    <w:rsid w:val="00451177"/>
    <w:rsid w:val="004517DA"/>
    <w:rsid w:val="0045282D"/>
    <w:rsid w:val="00460A66"/>
    <w:rsid w:val="00461ACE"/>
    <w:rsid w:val="004638FA"/>
    <w:rsid w:val="00463EBB"/>
    <w:rsid w:val="0046646F"/>
    <w:rsid w:val="00466A35"/>
    <w:rsid w:val="00467039"/>
    <w:rsid w:val="004714F5"/>
    <w:rsid w:val="004770CE"/>
    <w:rsid w:val="0048032C"/>
    <w:rsid w:val="004820D7"/>
    <w:rsid w:val="0048456C"/>
    <w:rsid w:val="004859A1"/>
    <w:rsid w:val="00485FC2"/>
    <w:rsid w:val="00486EAC"/>
    <w:rsid w:val="004945E3"/>
    <w:rsid w:val="00496743"/>
    <w:rsid w:val="00496CF6"/>
    <w:rsid w:val="00497040"/>
    <w:rsid w:val="004A1098"/>
    <w:rsid w:val="004A468D"/>
    <w:rsid w:val="004A6BA3"/>
    <w:rsid w:val="004A76D0"/>
    <w:rsid w:val="004B083D"/>
    <w:rsid w:val="004B21FA"/>
    <w:rsid w:val="004B6635"/>
    <w:rsid w:val="004B6D5F"/>
    <w:rsid w:val="004B7141"/>
    <w:rsid w:val="004C0325"/>
    <w:rsid w:val="004C0E60"/>
    <w:rsid w:val="004C30C9"/>
    <w:rsid w:val="004C3423"/>
    <w:rsid w:val="004C4786"/>
    <w:rsid w:val="004C4A97"/>
    <w:rsid w:val="004C6F82"/>
    <w:rsid w:val="004D4CC8"/>
    <w:rsid w:val="004D57F0"/>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3411"/>
    <w:rsid w:val="005476C9"/>
    <w:rsid w:val="00550DDA"/>
    <w:rsid w:val="00551656"/>
    <w:rsid w:val="00555D92"/>
    <w:rsid w:val="00556C7B"/>
    <w:rsid w:val="0056359A"/>
    <w:rsid w:val="005657E0"/>
    <w:rsid w:val="005702FF"/>
    <w:rsid w:val="00573455"/>
    <w:rsid w:val="00573CF4"/>
    <w:rsid w:val="00574673"/>
    <w:rsid w:val="00574821"/>
    <w:rsid w:val="00575326"/>
    <w:rsid w:val="00580A63"/>
    <w:rsid w:val="00581C38"/>
    <w:rsid w:val="00586E26"/>
    <w:rsid w:val="0058732A"/>
    <w:rsid w:val="0059129B"/>
    <w:rsid w:val="00596A4D"/>
    <w:rsid w:val="005A399A"/>
    <w:rsid w:val="005A3CCA"/>
    <w:rsid w:val="005A4381"/>
    <w:rsid w:val="005A4970"/>
    <w:rsid w:val="005A5B8E"/>
    <w:rsid w:val="005A72AC"/>
    <w:rsid w:val="005A76DB"/>
    <w:rsid w:val="005B2391"/>
    <w:rsid w:val="005B2789"/>
    <w:rsid w:val="005B3B2D"/>
    <w:rsid w:val="005B5CAB"/>
    <w:rsid w:val="005C3A37"/>
    <w:rsid w:val="005D1365"/>
    <w:rsid w:val="005D2913"/>
    <w:rsid w:val="005D7EAD"/>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2970"/>
    <w:rsid w:val="00623342"/>
    <w:rsid w:val="00624038"/>
    <w:rsid w:val="00624E63"/>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0C20"/>
    <w:rsid w:val="006717FB"/>
    <w:rsid w:val="00675BDF"/>
    <w:rsid w:val="00680F69"/>
    <w:rsid w:val="0068259D"/>
    <w:rsid w:val="00684CE0"/>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D660C"/>
    <w:rsid w:val="006E1ADD"/>
    <w:rsid w:val="006E1EB1"/>
    <w:rsid w:val="006E3711"/>
    <w:rsid w:val="006E38D9"/>
    <w:rsid w:val="006E55EE"/>
    <w:rsid w:val="006E7478"/>
    <w:rsid w:val="006E7E1F"/>
    <w:rsid w:val="006F3E88"/>
    <w:rsid w:val="00700D70"/>
    <w:rsid w:val="00702A90"/>
    <w:rsid w:val="0070480D"/>
    <w:rsid w:val="0070494B"/>
    <w:rsid w:val="00706CE3"/>
    <w:rsid w:val="0071157F"/>
    <w:rsid w:val="00712CAD"/>
    <w:rsid w:val="00714DC1"/>
    <w:rsid w:val="00715332"/>
    <w:rsid w:val="00715778"/>
    <w:rsid w:val="00716AFE"/>
    <w:rsid w:val="0071728C"/>
    <w:rsid w:val="007202B1"/>
    <w:rsid w:val="00722B63"/>
    <w:rsid w:val="00724264"/>
    <w:rsid w:val="007249C6"/>
    <w:rsid w:val="007310BF"/>
    <w:rsid w:val="007312CB"/>
    <w:rsid w:val="00742538"/>
    <w:rsid w:val="00752A78"/>
    <w:rsid w:val="007553BE"/>
    <w:rsid w:val="007560AD"/>
    <w:rsid w:val="007566BD"/>
    <w:rsid w:val="00761F18"/>
    <w:rsid w:val="007623CA"/>
    <w:rsid w:val="007642B3"/>
    <w:rsid w:val="00764C7F"/>
    <w:rsid w:val="00771A71"/>
    <w:rsid w:val="00773410"/>
    <w:rsid w:val="0077794E"/>
    <w:rsid w:val="0078239B"/>
    <w:rsid w:val="00783B32"/>
    <w:rsid w:val="00790C15"/>
    <w:rsid w:val="0079661B"/>
    <w:rsid w:val="007967D8"/>
    <w:rsid w:val="007A0422"/>
    <w:rsid w:val="007A39DE"/>
    <w:rsid w:val="007B0552"/>
    <w:rsid w:val="007B5BD0"/>
    <w:rsid w:val="007B75E4"/>
    <w:rsid w:val="007C0120"/>
    <w:rsid w:val="007C1680"/>
    <w:rsid w:val="007C21AF"/>
    <w:rsid w:val="007C2F59"/>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49E7"/>
    <w:rsid w:val="0082656D"/>
    <w:rsid w:val="00830C2D"/>
    <w:rsid w:val="00836156"/>
    <w:rsid w:val="00840AA6"/>
    <w:rsid w:val="00840CEC"/>
    <w:rsid w:val="008449BE"/>
    <w:rsid w:val="00846245"/>
    <w:rsid w:val="008476F3"/>
    <w:rsid w:val="00850276"/>
    <w:rsid w:val="00850FB7"/>
    <w:rsid w:val="00852847"/>
    <w:rsid w:val="00852F0B"/>
    <w:rsid w:val="008565A8"/>
    <w:rsid w:val="00863092"/>
    <w:rsid w:val="00863F23"/>
    <w:rsid w:val="008647D6"/>
    <w:rsid w:val="00866692"/>
    <w:rsid w:val="0086760B"/>
    <w:rsid w:val="00867914"/>
    <w:rsid w:val="00871BA2"/>
    <w:rsid w:val="008740F1"/>
    <w:rsid w:val="00875AAF"/>
    <w:rsid w:val="00875E43"/>
    <w:rsid w:val="00876471"/>
    <w:rsid w:val="00882A28"/>
    <w:rsid w:val="00884560"/>
    <w:rsid w:val="008921C3"/>
    <w:rsid w:val="00893161"/>
    <w:rsid w:val="00896620"/>
    <w:rsid w:val="008A067C"/>
    <w:rsid w:val="008A25BD"/>
    <w:rsid w:val="008A3855"/>
    <w:rsid w:val="008A3BA6"/>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5C1C"/>
    <w:rsid w:val="008F62C3"/>
    <w:rsid w:val="00901F0D"/>
    <w:rsid w:val="00905037"/>
    <w:rsid w:val="00907AD2"/>
    <w:rsid w:val="0091286A"/>
    <w:rsid w:val="00912E43"/>
    <w:rsid w:val="009166B6"/>
    <w:rsid w:val="00916FFB"/>
    <w:rsid w:val="009223E7"/>
    <w:rsid w:val="0092615C"/>
    <w:rsid w:val="009267C9"/>
    <w:rsid w:val="0092725E"/>
    <w:rsid w:val="00932B31"/>
    <w:rsid w:val="009348FF"/>
    <w:rsid w:val="0093494C"/>
    <w:rsid w:val="00934FBB"/>
    <w:rsid w:val="0093618E"/>
    <w:rsid w:val="00937733"/>
    <w:rsid w:val="009464DE"/>
    <w:rsid w:val="00950779"/>
    <w:rsid w:val="00951DF7"/>
    <w:rsid w:val="0095412B"/>
    <w:rsid w:val="009570E9"/>
    <w:rsid w:val="00957BD2"/>
    <w:rsid w:val="009666A2"/>
    <w:rsid w:val="00966F24"/>
    <w:rsid w:val="009673E3"/>
    <w:rsid w:val="00967F48"/>
    <w:rsid w:val="009706D1"/>
    <w:rsid w:val="0097638A"/>
    <w:rsid w:val="0097679C"/>
    <w:rsid w:val="00980D0D"/>
    <w:rsid w:val="00981E9C"/>
    <w:rsid w:val="0099096F"/>
    <w:rsid w:val="009967FA"/>
    <w:rsid w:val="009970C5"/>
    <w:rsid w:val="00997FE2"/>
    <w:rsid w:val="009A1345"/>
    <w:rsid w:val="009A2C82"/>
    <w:rsid w:val="009A61B3"/>
    <w:rsid w:val="009A681F"/>
    <w:rsid w:val="009B1249"/>
    <w:rsid w:val="009B4166"/>
    <w:rsid w:val="009B7561"/>
    <w:rsid w:val="009B7D4D"/>
    <w:rsid w:val="009C407A"/>
    <w:rsid w:val="009C4528"/>
    <w:rsid w:val="009D1809"/>
    <w:rsid w:val="009D3F43"/>
    <w:rsid w:val="009D6755"/>
    <w:rsid w:val="009E012A"/>
    <w:rsid w:val="009E10E7"/>
    <w:rsid w:val="009E4C67"/>
    <w:rsid w:val="009E7AED"/>
    <w:rsid w:val="009F0CCF"/>
    <w:rsid w:val="009F1A30"/>
    <w:rsid w:val="009F2F02"/>
    <w:rsid w:val="009F7154"/>
    <w:rsid w:val="00A02E9A"/>
    <w:rsid w:val="00A102F3"/>
    <w:rsid w:val="00A13957"/>
    <w:rsid w:val="00A1540D"/>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273D"/>
    <w:rsid w:val="00A66922"/>
    <w:rsid w:val="00A67EC8"/>
    <w:rsid w:val="00A70742"/>
    <w:rsid w:val="00A70BFB"/>
    <w:rsid w:val="00A746AB"/>
    <w:rsid w:val="00A759A9"/>
    <w:rsid w:val="00A7625B"/>
    <w:rsid w:val="00A8130F"/>
    <w:rsid w:val="00A81E3B"/>
    <w:rsid w:val="00A8414F"/>
    <w:rsid w:val="00A850B9"/>
    <w:rsid w:val="00A865B3"/>
    <w:rsid w:val="00A91B80"/>
    <w:rsid w:val="00A924CC"/>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23"/>
    <w:rsid w:val="00AC25AF"/>
    <w:rsid w:val="00AC28CD"/>
    <w:rsid w:val="00AC6236"/>
    <w:rsid w:val="00AC6BCA"/>
    <w:rsid w:val="00AD52D1"/>
    <w:rsid w:val="00AD56EB"/>
    <w:rsid w:val="00AE4C83"/>
    <w:rsid w:val="00AF3983"/>
    <w:rsid w:val="00AF41E7"/>
    <w:rsid w:val="00B00816"/>
    <w:rsid w:val="00B01C94"/>
    <w:rsid w:val="00B02045"/>
    <w:rsid w:val="00B108A6"/>
    <w:rsid w:val="00B1190B"/>
    <w:rsid w:val="00B12B79"/>
    <w:rsid w:val="00B25F05"/>
    <w:rsid w:val="00B36DF8"/>
    <w:rsid w:val="00B41118"/>
    <w:rsid w:val="00B43F02"/>
    <w:rsid w:val="00B44A50"/>
    <w:rsid w:val="00B451FD"/>
    <w:rsid w:val="00B50C06"/>
    <w:rsid w:val="00B511FB"/>
    <w:rsid w:val="00B529A1"/>
    <w:rsid w:val="00B55DB1"/>
    <w:rsid w:val="00B56CFD"/>
    <w:rsid w:val="00B602FF"/>
    <w:rsid w:val="00B61257"/>
    <w:rsid w:val="00B63A55"/>
    <w:rsid w:val="00B63D54"/>
    <w:rsid w:val="00B727B8"/>
    <w:rsid w:val="00B72922"/>
    <w:rsid w:val="00B739E9"/>
    <w:rsid w:val="00B73CD7"/>
    <w:rsid w:val="00B75F6A"/>
    <w:rsid w:val="00B76625"/>
    <w:rsid w:val="00B76F14"/>
    <w:rsid w:val="00B82089"/>
    <w:rsid w:val="00B876E2"/>
    <w:rsid w:val="00BA4E6D"/>
    <w:rsid w:val="00BA70DB"/>
    <w:rsid w:val="00BB477E"/>
    <w:rsid w:val="00BB4F14"/>
    <w:rsid w:val="00BC19E3"/>
    <w:rsid w:val="00BC5F26"/>
    <w:rsid w:val="00BC63B9"/>
    <w:rsid w:val="00BC7D7A"/>
    <w:rsid w:val="00BD102B"/>
    <w:rsid w:val="00BD1FE1"/>
    <w:rsid w:val="00BD2B26"/>
    <w:rsid w:val="00BD6F72"/>
    <w:rsid w:val="00BE0BBC"/>
    <w:rsid w:val="00BE324D"/>
    <w:rsid w:val="00BE4D22"/>
    <w:rsid w:val="00BE5CBA"/>
    <w:rsid w:val="00BE7A91"/>
    <w:rsid w:val="00BF5433"/>
    <w:rsid w:val="00BF6850"/>
    <w:rsid w:val="00BF6BCF"/>
    <w:rsid w:val="00C02429"/>
    <w:rsid w:val="00C06928"/>
    <w:rsid w:val="00C139F6"/>
    <w:rsid w:val="00C13A1C"/>
    <w:rsid w:val="00C14346"/>
    <w:rsid w:val="00C14385"/>
    <w:rsid w:val="00C20237"/>
    <w:rsid w:val="00C21AB9"/>
    <w:rsid w:val="00C267C2"/>
    <w:rsid w:val="00C351B5"/>
    <w:rsid w:val="00C46E17"/>
    <w:rsid w:val="00C50753"/>
    <w:rsid w:val="00C52346"/>
    <w:rsid w:val="00C52640"/>
    <w:rsid w:val="00C55100"/>
    <w:rsid w:val="00C6141E"/>
    <w:rsid w:val="00C658FA"/>
    <w:rsid w:val="00C66B1E"/>
    <w:rsid w:val="00C7177C"/>
    <w:rsid w:val="00C7422D"/>
    <w:rsid w:val="00C7731D"/>
    <w:rsid w:val="00C82BF5"/>
    <w:rsid w:val="00C8378E"/>
    <w:rsid w:val="00C83D55"/>
    <w:rsid w:val="00C84BB5"/>
    <w:rsid w:val="00C9464E"/>
    <w:rsid w:val="00C9660A"/>
    <w:rsid w:val="00C9731E"/>
    <w:rsid w:val="00C975B3"/>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0DC9"/>
    <w:rsid w:val="00CE1607"/>
    <w:rsid w:val="00CE22ED"/>
    <w:rsid w:val="00CE38B7"/>
    <w:rsid w:val="00CE56D5"/>
    <w:rsid w:val="00CF1918"/>
    <w:rsid w:val="00CF2B49"/>
    <w:rsid w:val="00CF454F"/>
    <w:rsid w:val="00CF46D7"/>
    <w:rsid w:val="00D00A8C"/>
    <w:rsid w:val="00D01E7B"/>
    <w:rsid w:val="00D0642E"/>
    <w:rsid w:val="00D13AA3"/>
    <w:rsid w:val="00D1444B"/>
    <w:rsid w:val="00D15FBC"/>
    <w:rsid w:val="00D32286"/>
    <w:rsid w:val="00D328F4"/>
    <w:rsid w:val="00D32C4B"/>
    <w:rsid w:val="00D377E3"/>
    <w:rsid w:val="00D37AFB"/>
    <w:rsid w:val="00D4203B"/>
    <w:rsid w:val="00D44BBB"/>
    <w:rsid w:val="00D45F1C"/>
    <w:rsid w:val="00D4622E"/>
    <w:rsid w:val="00D51039"/>
    <w:rsid w:val="00D5168E"/>
    <w:rsid w:val="00D54386"/>
    <w:rsid w:val="00D56919"/>
    <w:rsid w:val="00D604DB"/>
    <w:rsid w:val="00D63BAD"/>
    <w:rsid w:val="00D71B9D"/>
    <w:rsid w:val="00D75C12"/>
    <w:rsid w:val="00D775BC"/>
    <w:rsid w:val="00D8170B"/>
    <w:rsid w:val="00D85DF3"/>
    <w:rsid w:val="00D8768B"/>
    <w:rsid w:val="00D95A49"/>
    <w:rsid w:val="00D97C15"/>
    <w:rsid w:val="00DA1DF4"/>
    <w:rsid w:val="00DA5F5E"/>
    <w:rsid w:val="00DA6A5C"/>
    <w:rsid w:val="00DA7496"/>
    <w:rsid w:val="00DB6C02"/>
    <w:rsid w:val="00DB7142"/>
    <w:rsid w:val="00DC799B"/>
    <w:rsid w:val="00DD0241"/>
    <w:rsid w:val="00DD0F65"/>
    <w:rsid w:val="00DD1693"/>
    <w:rsid w:val="00DD186A"/>
    <w:rsid w:val="00DD74E7"/>
    <w:rsid w:val="00DE0C44"/>
    <w:rsid w:val="00DE0D7B"/>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16AD2"/>
    <w:rsid w:val="00E206E0"/>
    <w:rsid w:val="00E2102B"/>
    <w:rsid w:val="00E22107"/>
    <w:rsid w:val="00E2396C"/>
    <w:rsid w:val="00E244CF"/>
    <w:rsid w:val="00E3008E"/>
    <w:rsid w:val="00E44842"/>
    <w:rsid w:val="00E55BFD"/>
    <w:rsid w:val="00E55FC6"/>
    <w:rsid w:val="00E60B4E"/>
    <w:rsid w:val="00E61B21"/>
    <w:rsid w:val="00E63F1A"/>
    <w:rsid w:val="00E660A9"/>
    <w:rsid w:val="00E70DD2"/>
    <w:rsid w:val="00E71C80"/>
    <w:rsid w:val="00E71CA4"/>
    <w:rsid w:val="00E72165"/>
    <w:rsid w:val="00E72B7F"/>
    <w:rsid w:val="00E7732F"/>
    <w:rsid w:val="00E80E30"/>
    <w:rsid w:val="00E81D26"/>
    <w:rsid w:val="00E84001"/>
    <w:rsid w:val="00E86478"/>
    <w:rsid w:val="00E93D6C"/>
    <w:rsid w:val="00E95F0C"/>
    <w:rsid w:val="00E96AEC"/>
    <w:rsid w:val="00EA0477"/>
    <w:rsid w:val="00EA162E"/>
    <w:rsid w:val="00EA317C"/>
    <w:rsid w:val="00EC3F6E"/>
    <w:rsid w:val="00ED371D"/>
    <w:rsid w:val="00EE07DF"/>
    <w:rsid w:val="00EE4798"/>
    <w:rsid w:val="00EE5F7F"/>
    <w:rsid w:val="00EE64B7"/>
    <w:rsid w:val="00EF516A"/>
    <w:rsid w:val="00EF7599"/>
    <w:rsid w:val="00EF76D8"/>
    <w:rsid w:val="00F0128F"/>
    <w:rsid w:val="00F02352"/>
    <w:rsid w:val="00F03712"/>
    <w:rsid w:val="00F05615"/>
    <w:rsid w:val="00F07462"/>
    <w:rsid w:val="00F16C22"/>
    <w:rsid w:val="00F16F12"/>
    <w:rsid w:val="00F17640"/>
    <w:rsid w:val="00F24BC3"/>
    <w:rsid w:val="00F30987"/>
    <w:rsid w:val="00F3308D"/>
    <w:rsid w:val="00F333CC"/>
    <w:rsid w:val="00F337C7"/>
    <w:rsid w:val="00F33D11"/>
    <w:rsid w:val="00F346AA"/>
    <w:rsid w:val="00F3586C"/>
    <w:rsid w:val="00F36FF6"/>
    <w:rsid w:val="00F45BC4"/>
    <w:rsid w:val="00F507D5"/>
    <w:rsid w:val="00F51993"/>
    <w:rsid w:val="00F54990"/>
    <w:rsid w:val="00F606A6"/>
    <w:rsid w:val="00F60FF5"/>
    <w:rsid w:val="00F61B8D"/>
    <w:rsid w:val="00F62602"/>
    <w:rsid w:val="00F62CB7"/>
    <w:rsid w:val="00F65511"/>
    <w:rsid w:val="00F71B56"/>
    <w:rsid w:val="00F7284E"/>
    <w:rsid w:val="00F72CD7"/>
    <w:rsid w:val="00F750A4"/>
    <w:rsid w:val="00F75E65"/>
    <w:rsid w:val="00F76D3C"/>
    <w:rsid w:val="00F76F7E"/>
    <w:rsid w:val="00F8064B"/>
    <w:rsid w:val="00F81084"/>
    <w:rsid w:val="00F8246B"/>
    <w:rsid w:val="00F830CD"/>
    <w:rsid w:val="00F85181"/>
    <w:rsid w:val="00F85463"/>
    <w:rsid w:val="00F93027"/>
    <w:rsid w:val="00F96169"/>
    <w:rsid w:val="00F96489"/>
    <w:rsid w:val="00FA076B"/>
    <w:rsid w:val="00FA408E"/>
    <w:rsid w:val="00FA7D39"/>
    <w:rsid w:val="00FB01A9"/>
    <w:rsid w:val="00FB058C"/>
    <w:rsid w:val="00FB4868"/>
    <w:rsid w:val="00FB513F"/>
    <w:rsid w:val="00FB56F8"/>
    <w:rsid w:val="00FB5AE1"/>
    <w:rsid w:val="00FB5E7E"/>
    <w:rsid w:val="00FC0A3D"/>
    <w:rsid w:val="00FC0F44"/>
    <w:rsid w:val="00FD635E"/>
    <w:rsid w:val="00FD6818"/>
    <w:rsid w:val="00FD6D24"/>
    <w:rsid w:val="00FD7927"/>
    <w:rsid w:val="00FE386F"/>
    <w:rsid w:val="00FE4034"/>
    <w:rsid w:val="00FE67A0"/>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92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21692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92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21692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1567</Words>
  <Characters>8934</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Марина</cp:lastModifiedBy>
  <cp:revision>1</cp:revision>
  <dcterms:created xsi:type="dcterms:W3CDTF">2020-02-08T10:35:00Z</dcterms:created>
  <dcterms:modified xsi:type="dcterms:W3CDTF">2020-02-08T10:45:00Z</dcterms:modified>
</cp:coreProperties>
</file>